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2.xml" ContentType="application/vnd.ms-office.drawingml.diagramDrawing+xml"/>
  <Override PartName="/word/diagrams/drawing15.xml" ContentType="application/vnd.ms-office.drawingml.diagramDrawing+xml"/>
  <Override PartName="/word/diagrams/quickStyle7.xml" ContentType="application/vnd.openxmlformats-officedocument.drawingml.diagramStyle+xml"/>
  <Override PartName="/word/charts/chart5.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diagrams/drawing16.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Override PartName="/word/diagrams/drawing14.xml" ContentType="application/vnd.ms-office.drawingml.diagramDrawing+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commentsExtended.xml" ContentType="application/vnd.openxmlformats-officedocument.wordprocessingml.commentsExtended+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FB" w:rsidRDefault="00247E90">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3200" behindDoc="0" locked="0" layoutInCell="1" allowOverlap="1">
            <wp:simplePos x="0" y="0"/>
            <wp:positionH relativeFrom="column">
              <wp:posOffset>1266190</wp:posOffset>
            </wp:positionH>
            <wp:positionV relativeFrom="paragraph">
              <wp:posOffset>4756785</wp:posOffset>
            </wp:positionV>
            <wp:extent cx="6519545" cy="3902075"/>
            <wp:effectExtent l="19050" t="0" r="0" b="0"/>
            <wp:wrapSquare wrapText="bothSides"/>
            <wp:docPr id="3" name="Resim 1" descr="C:\Users\MDR Yrd\Desktop\BAYINDIR 2023-2024\Bayındır İlk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 Yrd\Desktop\BAYINDIR 2023-2024\Bayındır İlkokulu.jpg"/>
                    <pic:cNvPicPr>
                      <a:picLocks noChangeAspect="1" noChangeArrowheads="1"/>
                    </pic:cNvPicPr>
                  </pic:nvPicPr>
                  <pic:blipFill>
                    <a:blip r:embed="rId8" cstate="print"/>
                    <a:srcRect/>
                    <a:stretch>
                      <a:fillRect/>
                    </a:stretch>
                  </pic:blipFill>
                  <pic:spPr bwMode="auto">
                    <a:xfrm>
                      <a:off x="0" y="0"/>
                      <a:ext cx="6519545" cy="3902075"/>
                    </a:xfrm>
                    <a:prstGeom prst="rect">
                      <a:avLst/>
                    </a:prstGeom>
                    <a:noFill/>
                    <a:ln w="9525">
                      <a:noFill/>
                      <a:miter lim="800000"/>
                      <a:headEnd/>
                      <a:tailEnd/>
                    </a:ln>
                  </pic:spPr>
                </pic:pic>
              </a:graphicData>
            </a:graphic>
          </wp:anchor>
        </w:drawing>
      </w:r>
      <w:r w:rsidR="00BA5AFB">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-1048237</wp:posOffset>
            </wp:positionV>
            <wp:extent cx="7547211" cy="10650013"/>
            <wp:effectExtent l="1905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7211" cy="10650013"/>
                    </a:xfrm>
                    <a:prstGeom prst="rect">
                      <a:avLst/>
                    </a:prstGeom>
                    <a:noFill/>
                    <a:ln>
                      <a:noFill/>
                    </a:ln>
                  </pic:spPr>
                </pic:pic>
              </a:graphicData>
            </a:graphic>
          </wp:anchor>
        </w:drawing>
      </w:r>
      <w:r w:rsidR="004A6C15" w:rsidRPr="004A6C15">
        <w:rPr>
          <w:noProof/>
          <w:lang w:bidi="ar-SA"/>
        </w:rPr>
        <w:pict>
          <v:shapetype id="_x0000_t202" coordsize="21600,21600" o:spt="202" path="m,l,21600r21600,l21600,xe">
            <v:stroke joinstyle="miter"/>
            <v:path gradientshapeok="t" o:connecttype="rect"/>
          </v:shapetype>
          <v:shape id="Metin Kutusu 18" o:spid="_x0000_s1026" type="#_x0000_t202" style="position:absolute;margin-left:7559.3pt;margin-top:80.9pt;width:400.5pt;height:840.75pt;z-index:251761152;visibility:visible;mso-position-horizontal:right;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rsidR="00E778F2" w:rsidRPr="00D43D74" w:rsidRDefault="00E778F2"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NAZİLLİ</w:t>
                  </w:r>
                  <w:r w:rsidRPr="00D43D74">
                    <w:rPr>
                      <w:rFonts w:ascii="Times New Roman" w:hAnsi="Times New Roman" w:cs="Times New Roman"/>
                      <w:b/>
                      <w:noProof/>
                      <w:color w:val="660033"/>
                      <w:sz w:val="72"/>
                      <w:szCs w:val="72"/>
                    </w:rPr>
                    <w:t xml:space="preserve"> KAYMAKAMLIĞI</w:t>
                  </w:r>
                </w:p>
                <w:p w:rsidR="00E778F2" w:rsidRPr="00D43D74" w:rsidRDefault="00E778F2" w:rsidP="00BA5AFB">
                  <w:pPr>
                    <w:jc w:val="center"/>
                    <w:rPr>
                      <w:rFonts w:ascii="Times New Roman" w:hAnsi="Times New Roman" w:cs="Times New Roman"/>
                      <w:b/>
                      <w:noProof/>
                      <w:color w:val="660033"/>
                      <w:sz w:val="72"/>
                      <w:szCs w:val="72"/>
                    </w:rPr>
                  </w:pPr>
                </w:p>
                <w:p w:rsidR="00E778F2" w:rsidRPr="00D43D74" w:rsidRDefault="00E778F2" w:rsidP="00BA5AFB">
                  <w:pPr>
                    <w:jc w:val="center"/>
                    <w:rPr>
                      <w:rFonts w:ascii="Times New Roman" w:hAnsi="Times New Roman" w:cs="Times New Roman"/>
                      <w:b/>
                      <w:noProof/>
                      <w:color w:val="660033"/>
                      <w:sz w:val="72"/>
                      <w:szCs w:val="72"/>
                    </w:rPr>
                  </w:pPr>
                </w:p>
                <w:p w:rsidR="00E778F2" w:rsidRPr="00D43D74" w:rsidRDefault="00E778F2"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BAYINDIR</w:t>
                  </w:r>
                  <w:r w:rsidRPr="00D43D74">
                    <w:rPr>
                      <w:rFonts w:ascii="Times New Roman" w:hAnsi="Times New Roman" w:cs="Times New Roman"/>
                      <w:b/>
                      <w:noProof/>
                      <w:color w:val="660033"/>
                      <w:sz w:val="48"/>
                      <w:szCs w:val="72"/>
                    </w:rPr>
                    <w:t xml:space="preserve"> İLKOKULU</w:t>
                  </w:r>
                </w:p>
                <w:p w:rsidR="00E778F2" w:rsidRPr="00D43D74" w:rsidRDefault="00E778F2"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sidR="00E778F2">
        <w:rPr>
          <w:rFonts w:ascii="Times New Roman" w:hAnsi="Times New Roman" w:cs="Times New Roman"/>
          <w:b/>
          <w:noProof/>
          <w:color w:val="974705"/>
          <w:sz w:val="24"/>
          <w:szCs w:val="24"/>
          <w:lang w:bidi="ar-SA"/>
        </w:rPr>
        <w:t xml:space="preserve"> </w:t>
      </w:r>
      <w:r w:rsidR="00BA5AFB">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CF46F0" w:rsidP="00A763E4">
      <w:pPr>
        <w:spacing w:line="276" w:lineRule="auto"/>
        <w:ind w:left="136"/>
        <w:rPr>
          <w:rFonts w:ascii="Times New Roman" w:hAnsi="Times New Roman" w:cs="Times New Roman"/>
          <w:b/>
          <w:noProof/>
          <w:color w:val="974705"/>
          <w:sz w:val="24"/>
          <w:szCs w:val="24"/>
        </w:rPr>
      </w:pPr>
      <w:r>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97155</wp:posOffset>
            </wp:positionH>
            <wp:positionV relativeFrom="paragraph">
              <wp:posOffset>112395</wp:posOffset>
            </wp:positionV>
            <wp:extent cx="5935980" cy="4719955"/>
            <wp:effectExtent l="285750" t="266700" r="331470" b="27114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35980" cy="47199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rsidR="000C4EB0" w:rsidRPr="0007479A" w:rsidRDefault="00F36265" w:rsidP="00A763E4">
      <w:pPr>
        <w:spacing w:line="276" w:lineRule="auto"/>
        <w:rPr>
          <w:rFonts w:ascii="Times New Roman" w:hAnsi="Times New Roman" w:cs="Times New Roman"/>
          <w:b/>
          <w:noProof/>
          <w:color w:val="974705"/>
          <w:sz w:val="24"/>
          <w:szCs w:val="24"/>
        </w:rPr>
      </w:pPr>
      <w:r>
        <w:rPr>
          <w:rFonts w:ascii="Times New Roman" w:hAnsi="Times New Roman" w:cs="Times New Roman"/>
          <w:b/>
          <w:noProof/>
          <w:color w:val="974705"/>
          <w:sz w:val="24"/>
          <w:szCs w:val="24"/>
          <w:lang w:bidi="ar-SA"/>
        </w:rPr>
        <w:lastRenderedPageBreak/>
        <w:drawing>
          <wp:anchor distT="0" distB="0" distL="114300" distR="114300" simplePos="0" relativeHeight="251764224" behindDoc="0" locked="0" layoutInCell="1" allowOverlap="1">
            <wp:simplePos x="0" y="0"/>
            <wp:positionH relativeFrom="column">
              <wp:posOffset>184150</wp:posOffset>
            </wp:positionH>
            <wp:positionV relativeFrom="paragraph">
              <wp:posOffset>-196215</wp:posOffset>
            </wp:positionV>
            <wp:extent cx="5105400" cy="3147060"/>
            <wp:effectExtent l="19050" t="0" r="0" b="0"/>
            <wp:wrapSquare wrapText="bothSides"/>
            <wp:docPr id="4" name="Resim 2" descr="C:\Users\MDR Yrd\Desktop\BAYINDIR 2023-2024\2024-2028 Stratejik Plan Dosyası\Okul Müdürü - Hasan AKARÇ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R Yrd\Desktop\BAYINDIR 2023-2024\2024-2028 Stratejik Plan Dosyası\Okul Müdürü - Hasan AKARÇAY.jpg"/>
                    <pic:cNvPicPr>
                      <a:picLocks noChangeAspect="1" noChangeArrowheads="1"/>
                    </pic:cNvPicPr>
                  </pic:nvPicPr>
                  <pic:blipFill>
                    <a:blip r:embed="rId14"/>
                    <a:srcRect/>
                    <a:stretch>
                      <a:fillRect/>
                    </a:stretch>
                  </pic:blipFill>
                  <pic:spPr bwMode="auto">
                    <a:xfrm>
                      <a:off x="0" y="0"/>
                      <a:ext cx="5105400" cy="3147060"/>
                    </a:xfrm>
                    <a:prstGeom prst="rect">
                      <a:avLst/>
                    </a:prstGeom>
                    <a:noFill/>
                    <a:ln w="9525">
                      <a:noFill/>
                      <a:miter lim="800000"/>
                      <a:headEnd/>
                      <a:tailEnd/>
                    </a:ln>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3C64FE" w:rsidRPr="0007479A" w:rsidRDefault="003C64FE" w:rsidP="00163253">
      <w:pPr>
        <w:spacing w:line="276" w:lineRule="auto"/>
        <w:rPr>
          <w:rFonts w:ascii="Times New Roman" w:hAnsi="Times New Roman" w:cs="Times New Roman"/>
          <w:i/>
          <w:noProof/>
          <w:color w:val="000000" w:themeColor="text1"/>
          <w:sz w:val="24"/>
          <w:lang w:bidi="ar-SA"/>
        </w:rPr>
      </w:pPr>
    </w:p>
    <w:p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rsidR="003C64FE" w:rsidRPr="0007479A" w:rsidRDefault="003C64FE" w:rsidP="009E19E2">
      <w:pPr>
        <w:spacing w:line="276" w:lineRule="auto"/>
        <w:rPr>
          <w:rFonts w:ascii="Times New Roman" w:hAnsi="Times New Roman" w:cs="Times New Roman"/>
          <w:i/>
          <w:noProof/>
          <w:color w:val="000000" w:themeColor="text1"/>
          <w:sz w:val="24"/>
        </w:rPr>
      </w:pPr>
    </w:p>
    <w:p w:rsidR="004E6A83" w:rsidRPr="004E6A83" w:rsidRDefault="004E6A83" w:rsidP="004E6A83">
      <w:pPr>
        <w:rPr>
          <w:rFonts w:ascii="Times New Roman" w:hAnsi="Times New Roman" w:cs="Times New Roman"/>
          <w:color w:val="000000" w:themeColor="text1"/>
          <w:sz w:val="24"/>
          <w:szCs w:val="24"/>
        </w:rPr>
      </w:pPr>
      <w:r w:rsidRPr="004E6A83">
        <w:rPr>
          <w:rFonts w:ascii="Times New Roman" w:hAnsi="Times New Roman" w:cs="Times New Roman"/>
          <w:color w:val="000000" w:themeColor="text1"/>
          <w:sz w:val="24"/>
          <w:szCs w:val="24"/>
        </w:rPr>
        <w:t>Değerli paydaşlarımız;</w:t>
      </w:r>
    </w:p>
    <w:p w:rsidR="004E6A83" w:rsidRPr="004E6A83" w:rsidRDefault="004E6A83" w:rsidP="004E6A83">
      <w:pPr>
        <w:rPr>
          <w:rFonts w:ascii="Times New Roman" w:hAnsi="Times New Roman" w:cs="Times New Roman"/>
          <w:b/>
          <w:sz w:val="24"/>
          <w:szCs w:val="24"/>
        </w:rPr>
      </w:pPr>
    </w:p>
    <w:p w:rsidR="00F36265" w:rsidRDefault="004E6A83" w:rsidP="004E6A83">
      <w:pPr>
        <w:jc w:val="both"/>
        <w:rPr>
          <w:rFonts w:ascii="Times New Roman" w:hAnsi="Times New Roman" w:cs="Times New Roman"/>
          <w:sz w:val="24"/>
          <w:szCs w:val="24"/>
        </w:rPr>
      </w:pPr>
      <w:r w:rsidRPr="004E6A83">
        <w:rPr>
          <w:rFonts w:ascii="Times New Roman" w:hAnsi="Times New Roman" w:cs="Times New Roman"/>
          <w:sz w:val="24"/>
          <w:szCs w:val="24"/>
        </w:rPr>
        <w:t xml:space="preserve">Bir milleti hür, bağımsız, şanlı, yüksek bir topluluk haline getirecek olan eğitim, amaç ve hedefleri önceden belli olan, anlık kararlarla değil de belli bir strateji dâhilinde yürütülen eğitimdir.  Bayındır </w:t>
      </w:r>
      <w:r>
        <w:rPr>
          <w:rFonts w:ascii="Times New Roman" w:hAnsi="Times New Roman" w:cs="Times New Roman"/>
          <w:sz w:val="24"/>
          <w:szCs w:val="24"/>
        </w:rPr>
        <w:t>İlk</w:t>
      </w:r>
      <w:r w:rsidRPr="004E6A83">
        <w:rPr>
          <w:rFonts w:ascii="Times New Roman" w:hAnsi="Times New Roman" w:cs="Times New Roman"/>
          <w:sz w:val="24"/>
          <w:szCs w:val="24"/>
        </w:rPr>
        <w:t>okulu olarak 2024 – 2029 yılları arasında hedeflerimizi belirleyerek bu alanda çalışmalarımıza hız vereceğiz.</w:t>
      </w:r>
      <w:r>
        <w:rPr>
          <w:rFonts w:ascii="Times New Roman" w:hAnsi="Times New Roman" w:cs="Times New Roman"/>
          <w:sz w:val="24"/>
          <w:szCs w:val="24"/>
        </w:rPr>
        <w:t xml:space="preserve"> </w:t>
      </w:r>
      <w:r w:rsidRPr="004E6A83">
        <w:rPr>
          <w:rFonts w:ascii="Times New Roman" w:hAnsi="Times New Roman" w:cs="Times New Roman"/>
          <w:sz w:val="24"/>
          <w:szCs w:val="24"/>
        </w:rPr>
        <w:t>Bayındır</w:t>
      </w:r>
      <w:r>
        <w:rPr>
          <w:rFonts w:ascii="Times New Roman" w:hAnsi="Times New Roman" w:cs="Times New Roman"/>
          <w:sz w:val="24"/>
          <w:szCs w:val="24"/>
        </w:rPr>
        <w:t xml:space="preserve"> İlk</w:t>
      </w:r>
      <w:r w:rsidRPr="004E6A83">
        <w:rPr>
          <w:rFonts w:ascii="Times New Roman" w:hAnsi="Times New Roman" w:cs="Times New Roman"/>
          <w:sz w:val="24"/>
          <w:szCs w:val="24"/>
        </w:rPr>
        <w:t>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r>
        <w:rPr>
          <w:rFonts w:ascii="Times New Roman" w:hAnsi="Times New Roman" w:cs="Times New Roman"/>
          <w:sz w:val="24"/>
          <w:szCs w:val="24"/>
        </w:rPr>
        <w:t xml:space="preserve"> </w:t>
      </w:r>
      <w:r w:rsidRPr="004E6A83">
        <w:rPr>
          <w:rFonts w:ascii="Times New Roman" w:hAnsi="Times New Roman" w:cs="Times New Roman"/>
          <w:sz w:val="24"/>
          <w:szCs w:val="24"/>
        </w:rPr>
        <w:t>Bayındır</w:t>
      </w:r>
      <w:r>
        <w:rPr>
          <w:rFonts w:ascii="Times New Roman" w:hAnsi="Times New Roman" w:cs="Times New Roman"/>
          <w:sz w:val="24"/>
          <w:szCs w:val="24"/>
        </w:rPr>
        <w:t xml:space="preserve"> İlk</w:t>
      </w:r>
      <w:r w:rsidRPr="004E6A83">
        <w:rPr>
          <w:rFonts w:ascii="Times New Roman" w:hAnsi="Times New Roman" w:cs="Times New Roman"/>
          <w:sz w:val="24"/>
          <w:szCs w:val="24"/>
        </w:rPr>
        <w:t>okulu</w:t>
      </w:r>
      <w:r>
        <w:rPr>
          <w:rFonts w:ascii="Times New Roman" w:hAnsi="Times New Roman" w:cs="Times New Roman"/>
          <w:sz w:val="24"/>
          <w:szCs w:val="24"/>
        </w:rPr>
        <w:t xml:space="preserve"> </w:t>
      </w:r>
      <w:r w:rsidRPr="004E6A83">
        <w:rPr>
          <w:rFonts w:ascii="Times New Roman" w:hAnsi="Times New Roman" w:cs="Times New Roman"/>
          <w:sz w:val="24"/>
          <w:szCs w:val="24"/>
        </w:rPr>
        <w:t xml:space="preserve">stratejik planlama çalışmasına önce durum tespiti,  yani okulun SWOT analizi yapılarak başlanmıştır. Daha sonra SWOT </w:t>
      </w:r>
      <w:r w:rsidR="00A458B6" w:rsidRPr="004E6A83">
        <w:rPr>
          <w:rFonts w:ascii="Times New Roman" w:hAnsi="Times New Roman" w:cs="Times New Roman"/>
          <w:sz w:val="24"/>
          <w:szCs w:val="24"/>
        </w:rPr>
        <w:t>sonuçlarına göre stratejik</w:t>
      </w:r>
      <w:r w:rsidRPr="004E6A83">
        <w:rPr>
          <w:rFonts w:ascii="Times New Roman" w:hAnsi="Times New Roman" w:cs="Times New Roman"/>
          <w:sz w:val="24"/>
          <w:szCs w:val="24"/>
        </w:rPr>
        <w:t xml:space="preserve"> </w:t>
      </w:r>
      <w:r w:rsidR="00A458B6" w:rsidRPr="004E6A83">
        <w:rPr>
          <w:rFonts w:ascii="Times New Roman" w:hAnsi="Times New Roman" w:cs="Times New Roman"/>
          <w:sz w:val="24"/>
          <w:szCs w:val="24"/>
        </w:rPr>
        <w:t>planlama aşamasına geçilmiştir</w:t>
      </w:r>
      <w:r w:rsidRPr="004E6A83">
        <w:rPr>
          <w:rFonts w:ascii="Times New Roman" w:hAnsi="Times New Roman" w:cs="Times New Roman"/>
          <w:sz w:val="24"/>
          <w:szCs w:val="24"/>
        </w:rPr>
        <w:t xml:space="preserve">. </w:t>
      </w:r>
      <w:r w:rsidR="00A458B6" w:rsidRPr="004E6A83">
        <w:rPr>
          <w:rFonts w:ascii="Times New Roman" w:hAnsi="Times New Roman" w:cs="Times New Roman"/>
          <w:sz w:val="24"/>
          <w:szCs w:val="24"/>
        </w:rPr>
        <w:t>Bu süreçte okulun</w:t>
      </w:r>
      <w:r w:rsidRPr="004E6A83">
        <w:rPr>
          <w:rFonts w:ascii="Times New Roman" w:hAnsi="Times New Roman" w:cs="Times New Roman"/>
          <w:sz w:val="24"/>
          <w:szCs w:val="24"/>
        </w:rPr>
        <w:t xml:space="preserve"> amaçları, hedefleri, </w:t>
      </w:r>
      <w:r w:rsidR="00A458B6" w:rsidRPr="004E6A83">
        <w:rPr>
          <w:rFonts w:ascii="Times New Roman" w:hAnsi="Times New Roman" w:cs="Times New Roman"/>
          <w:sz w:val="24"/>
          <w:szCs w:val="24"/>
        </w:rPr>
        <w:t>hedeflere ulaşmak için</w:t>
      </w:r>
      <w:r w:rsidRPr="004E6A83">
        <w:rPr>
          <w:rFonts w:ascii="Times New Roman" w:hAnsi="Times New Roman" w:cs="Times New Roman"/>
          <w:sz w:val="24"/>
          <w:szCs w:val="24"/>
        </w:rPr>
        <w:t xml:space="preserve"> </w:t>
      </w:r>
      <w:r w:rsidR="00A458B6" w:rsidRPr="004E6A83">
        <w:rPr>
          <w:rFonts w:ascii="Times New Roman" w:hAnsi="Times New Roman" w:cs="Times New Roman"/>
          <w:sz w:val="24"/>
          <w:szCs w:val="24"/>
        </w:rPr>
        <w:t>gerekli stratejiler</w:t>
      </w:r>
      <w:r w:rsidRPr="004E6A83">
        <w:rPr>
          <w:rFonts w:ascii="Times New Roman" w:hAnsi="Times New Roman" w:cs="Times New Roman"/>
          <w:sz w:val="24"/>
          <w:szCs w:val="24"/>
        </w:rPr>
        <w:t xml:space="preserve">, eylem </w:t>
      </w:r>
      <w:r w:rsidR="00A458B6" w:rsidRPr="004E6A83">
        <w:rPr>
          <w:rFonts w:ascii="Times New Roman" w:hAnsi="Times New Roman" w:cs="Times New Roman"/>
          <w:sz w:val="24"/>
          <w:szCs w:val="24"/>
        </w:rPr>
        <w:t>planı ve</w:t>
      </w:r>
      <w:r w:rsidRPr="004E6A83">
        <w:rPr>
          <w:rFonts w:ascii="Times New Roman" w:hAnsi="Times New Roman" w:cs="Times New Roman"/>
          <w:sz w:val="24"/>
          <w:szCs w:val="24"/>
        </w:rPr>
        <w:t xml:space="preserve"> sonuçta başarı veya </w:t>
      </w:r>
      <w:r w:rsidR="00A458B6" w:rsidRPr="004E6A83">
        <w:rPr>
          <w:rFonts w:ascii="Times New Roman" w:hAnsi="Times New Roman" w:cs="Times New Roman"/>
          <w:sz w:val="24"/>
          <w:szCs w:val="24"/>
        </w:rPr>
        <w:t>başarısızlığın göstergeleri</w:t>
      </w:r>
      <w:r w:rsidRPr="004E6A83">
        <w:rPr>
          <w:rFonts w:ascii="Times New Roman" w:hAnsi="Times New Roman" w:cs="Times New Roman"/>
          <w:sz w:val="24"/>
          <w:szCs w:val="24"/>
        </w:rPr>
        <w:t xml:space="preserve"> ortaya konulmuştur. Denilebilir ki SWOT analizi bir kilometre taşıdır</w:t>
      </w:r>
      <w:r w:rsidR="008F4188">
        <w:rPr>
          <w:rFonts w:ascii="Times New Roman" w:hAnsi="Times New Roman" w:cs="Times New Roman"/>
          <w:sz w:val="24"/>
          <w:szCs w:val="24"/>
        </w:rPr>
        <w:t>,</w:t>
      </w:r>
      <w:r w:rsidRPr="004E6A83">
        <w:rPr>
          <w:rFonts w:ascii="Times New Roman" w:hAnsi="Times New Roman" w:cs="Times New Roman"/>
          <w:sz w:val="24"/>
          <w:szCs w:val="24"/>
        </w:rPr>
        <w:t xml:space="preserve"> okulumuzun </w:t>
      </w:r>
      <w:r w:rsidR="00A458B6" w:rsidRPr="004E6A83">
        <w:rPr>
          <w:rFonts w:ascii="Times New Roman" w:hAnsi="Times New Roman" w:cs="Times New Roman"/>
          <w:sz w:val="24"/>
          <w:szCs w:val="24"/>
        </w:rPr>
        <w:t>bugünkü resmidir ve</w:t>
      </w:r>
      <w:r w:rsidRPr="004E6A83">
        <w:rPr>
          <w:rFonts w:ascii="Times New Roman" w:hAnsi="Times New Roman" w:cs="Times New Roman"/>
          <w:sz w:val="24"/>
          <w:szCs w:val="24"/>
        </w:rPr>
        <w:t xml:space="preserve"> stratejik planlama </w:t>
      </w:r>
      <w:r w:rsidR="00A458B6" w:rsidRPr="004E6A83">
        <w:rPr>
          <w:rFonts w:ascii="Times New Roman" w:hAnsi="Times New Roman" w:cs="Times New Roman"/>
          <w:sz w:val="24"/>
          <w:szCs w:val="24"/>
        </w:rPr>
        <w:t>ise bugünden</w:t>
      </w:r>
      <w:r w:rsidRPr="004E6A83">
        <w:rPr>
          <w:rFonts w:ascii="Times New Roman" w:hAnsi="Times New Roman" w:cs="Times New Roman"/>
          <w:sz w:val="24"/>
          <w:szCs w:val="24"/>
        </w:rPr>
        <w:t xml:space="preserve"> yarına nasıl hazırlanmamız </w:t>
      </w:r>
      <w:r w:rsidR="00A458B6" w:rsidRPr="004E6A83">
        <w:rPr>
          <w:rFonts w:ascii="Times New Roman" w:hAnsi="Times New Roman" w:cs="Times New Roman"/>
          <w:sz w:val="24"/>
          <w:szCs w:val="24"/>
        </w:rPr>
        <w:t>gerektiğine dair</w:t>
      </w:r>
      <w:r w:rsidRPr="004E6A83">
        <w:rPr>
          <w:rFonts w:ascii="Times New Roman" w:hAnsi="Times New Roman" w:cs="Times New Roman"/>
          <w:sz w:val="24"/>
          <w:szCs w:val="24"/>
        </w:rPr>
        <w:t xml:space="preserve"> </w:t>
      </w:r>
      <w:r w:rsidR="00A458B6" w:rsidRPr="004E6A83">
        <w:rPr>
          <w:rFonts w:ascii="Times New Roman" w:hAnsi="Times New Roman" w:cs="Times New Roman"/>
          <w:sz w:val="24"/>
          <w:szCs w:val="24"/>
        </w:rPr>
        <w:t>kalıcı bir belgedir</w:t>
      </w:r>
      <w:r w:rsidRPr="004E6A83">
        <w:rPr>
          <w:rFonts w:ascii="Times New Roman" w:hAnsi="Times New Roman" w:cs="Times New Roman"/>
          <w:sz w:val="24"/>
          <w:szCs w:val="24"/>
        </w:rPr>
        <w:t xml:space="preserve">. Stratejik Plan' da belirlenen hedeflerimizi ne ölçüde gerçekleştirdiğimiz, plan dönemi içindeki her </w:t>
      </w:r>
      <w:r w:rsidR="008F4188" w:rsidRPr="004E6A83">
        <w:rPr>
          <w:rFonts w:ascii="Times New Roman" w:hAnsi="Times New Roman" w:cs="Times New Roman"/>
          <w:sz w:val="24"/>
          <w:szCs w:val="24"/>
        </w:rPr>
        <w:t>yılsonunda</w:t>
      </w:r>
      <w:r w:rsidRPr="004E6A83">
        <w:rPr>
          <w:rFonts w:ascii="Times New Roman" w:hAnsi="Times New Roman" w:cs="Times New Roman"/>
          <w:sz w:val="24"/>
          <w:szCs w:val="24"/>
        </w:rPr>
        <w:t xml:space="preserve"> gözden geçirilecek ve gereken revizyonlar yapılacaktır.</w:t>
      </w:r>
      <w:r w:rsidR="00A458B6">
        <w:rPr>
          <w:rFonts w:ascii="Times New Roman" w:hAnsi="Times New Roman" w:cs="Times New Roman"/>
          <w:sz w:val="24"/>
          <w:szCs w:val="24"/>
        </w:rPr>
        <w:t xml:space="preserve"> </w:t>
      </w:r>
      <w:r w:rsidRPr="004E6A83">
        <w:rPr>
          <w:rFonts w:ascii="Times New Roman" w:hAnsi="Times New Roman" w:cs="Times New Roman"/>
          <w:sz w:val="24"/>
          <w:szCs w:val="24"/>
        </w:rPr>
        <w:t>Bayındır</w:t>
      </w:r>
      <w:r w:rsidR="00A458B6">
        <w:rPr>
          <w:rFonts w:ascii="Times New Roman" w:hAnsi="Times New Roman" w:cs="Times New Roman"/>
          <w:sz w:val="24"/>
          <w:szCs w:val="24"/>
        </w:rPr>
        <w:t xml:space="preserve"> </w:t>
      </w:r>
      <w:r w:rsidR="008F4188">
        <w:rPr>
          <w:rFonts w:ascii="Times New Roman" w:hAnsi="Times New Roman" w:cs="Times New Roman"/>
          <w:sz w:val="24"/>
          <w:szCs w:val="24"/>
        </w:rPr>
        <w:t>İlk</w:t>
      </w:r>
      <w:r w:rsidRPr="004E6A83">
        <w:rPr>
          <w:rFonts w:ascii="Times New Roman" w:hAnsi="Times New Roman" w:cs="Times New Roman"/>
          <w:sz w:val="24"/>
          <w:szCs w:val="24"/>
        </w:rPr>
        <w:t>okulu</w:t>
      </w:r>
      <w:r w:rsidR="008F4188">
        <w:rPr>
          <w:rFonts w:ascii="Times New Roman" w:hAnsi="Times New Roman" w:cs="Times New Roman"/>
          <w:sz w:val="24"/>
          <w:szCs w:val="24"/>
        </w:rPr>
        <w:t xml:space="preserve"> Stratejik Planı (2024-2028</w:t>
      </w:r>
      <w:r w:rsidRPr="004E6A83">
        <w:rPr>
          <w:rFonts w:ascii="Times New Roman" w:hAnsi="Times New Roman" w:cs="Times New Roman"/>
          <w:sz w:val="24"/>
          <w:szCs w:val="24"/>
        </w:rPr>
        <w:t>)’de belirtilen amaç ve hedeflere ulaşmamızın okulumuzun gelişme ve kurumsallaşma süreçlerine önemli katkılar sağlayacağına inanmaktayız.</w:t>
      </w:r>
      <w:r w:rsidR="008F4188">
        <w:rPr>
          <w:rFonts w:ascii="Times New Roman" w:hAnsi="Times New Roman" w:cs="Times New Roman"/>
          <w:sz w:val="24"/>
          <w:szCs w:val="24"/>
        </w:rPr>
        <w:t xml:space="preserve"> </w:t>
      </w:r>
      <w:r w:rsidRPr="004E6A83">
        <w:rPr>
          <w:rFonts w:ascii="Times New Roman" w:hAnsi="Times New Roman" w:cs="Times New Roman"/>
          <w:sz w:val="24"/>
          <w:szCs w:val="24"/>
        </w:rPr>
        <w:t>Stratejik plan çalışmalarımızda emeği ve katkısı bulunan herkese özellikle gösterdikleri özverili ve sistemli çalışmalarıyla stratejik plan üst kurulu üyeleri ile stratejik planlama ekipleri üyelerine, öneri ve görüşlerini bizlerle paylaşan paydaşlarımıza teşekkürlerimi sunuyorum.</w:t>
      </w:r>
    </w:p>
    <w:p w:rsidR="004E6A83" w:rsidRDefault="004E6A83" w:rsidP="004E6A83">
      <w:pPr>
        <w:jc w:val="both"/>
        <w:rPr>
          <w:rFonts w:ascii="Times New Roman" w:hAnsi="Times New Roman" w:cs="Times New Roman"/>
          <w:sz w:val="24"/>
          <w:szCs w:val="24"/>
        </w:rPr>
      </w:pPr>
    </w:p>
    <w:p w:rsidR="004E6A83" w:rsidRDefault="004E6A83" w:rsidP="004E6A83">
      <w:pPr>
        <w:jc w:val="both"/>
        <w:rPr>
          <w:rFonts w:ascii="Times New Roman" w:hAnsi="Times New Roman" w:cs="Times New Roman"/>
          <w:sz w:val="24"/>
          <w:szCs w:val="24"/>
        </w:rPr>
      </w:pPr>
    </w:p>
    <w:p w:rsidR="004E6A83" w:rsidRPr="004E6A83" w:rsidRDefault="004E6A83" w:rsidP="004E6A83">
      <w:pPr>
        <w:jc w:val="both"/>
        <w:rPr>
          <w:rFonts w:ascii="Times New Roman" w:hAnsi="Times New Roman" w:cs="Times New Roman"/>
          <w:sz w:val="24"/>
          <w:szCs w:val="24"/>
        </w:rPr>
      </w:pPr>
    </w:p>
    <w:p w:rsidR="00B346D8" w:rsidRPr="00B346D8" w:rsidRDefault="00C1692F"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Hasan AKARÇAY</w:t>
      </w:r>
    </w:p>
    <w:p w:rsidR="00C83654" w:rsidRDefault="00A458B6" w:rsidP="00A458B6">
      <w:pPr>
        <w:spacing w:line="276" w:lineRule="auto"/>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 xml:space="preserve">                                        </w:t>
      </w:r>
      <w:r w:rsidR="00C83654" w:rsidRPr="00B346D8">
        <w:rPr>
          <w:rFonts w:ascii="Times New Roman" w:hAnsi="Times New Roman" w:cs="Times New Roman"/>
          <w:i/>
          <w:noProof/>
          <w:color w:val="000000" w:themeColor="text1"/>
          <w:sz w:val="36"/>
        </w:rPr>
        <w:t>Okul Müdürü</w:t>
      </w:r>
    </w:p>
    <w:p w:rsidR="004E6A83" w:rsidRPr="00B346D8" w:rsidRDefault="004E6A83" w:rsidP="00B346D8">
      <w:pPr>
        <w:spacing w:line="276" w:lineRule="auto"/>
        <w:jc w:val="center"/>
        <w:rPr>
          <w:rFonts w:ascii="Times New Roman" w:hAnsi="Times New Roman" w:cs="Times New Roman"/>
          <w:i/>
          <w:noProof/>
          <w:color w:val="000000" w:themeColor="text1"/>
          <w:sz w:val="36"/>
        </w:rPr>
      </w:pPr>
    </w:p>
    <w:p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DC3B9A" w:rsidRPr="0007479A" w:rsidTr="002028CA">
        <w:tc>
          <w:tcPr>
            <w:tcW w:w="8053" w:type="dxa"/>
          </w:tcPr>
          <w:p w:rsidR="00DC3B9A" w:rsidRPr="00CF46F0"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u w:val="single"/>
              </w:rPr>
            </w:pPr>
            <w:r w:rsidRPr="00CF46F0">
              <w:rPr>
                <w:rFonts w:ascii="Times New Roman" w:hAnsi="Times New Roman" w:cs="Times New Roman"/>
                <w:bCs w:val="0"/>
                <w:noProof/>
                <w:color w:val="000000" w:themeColor="text1"/>
                <w:u w:val="single"/>
              </w:rPr>
              <w:lastRenderedPageBreak/>
              <w:t>İÇİNDEKİLER</w:t>
            </w:r>
          </w:p>
        </w:tc>
        <w:tc>
          <w:tcPr>
            <w:tcW w:w="893" w:type="dxa"/>
          </w:tcPr>
          <w:p w:rsidR="00DC3B9A" w:rsidRPr="00CF46F0"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u w:val="single"/>
              </w:rPr>
            </w:pPr>
            <w:r w:rsidRPr="00CF46F0">
              <w:rPr>
                <w:rFonts w:ascii="Times New Roman" w:hAnsi="Times New Roman" w:cs="Times New Roman"/>
                <w:b/>
                <w:noProof/>
                <w:color w:val="000000" w:themeColor="text1"/>
                <w:u w:val="single"/>
              </w:rPr>
              <w:t>SAYFA</w:t>
            </w:r>
          </w:p>
        </w:tc>
      </w:tr>
      <w:tr w:rsidR="00895758" w:rsidRPr="0007479A" w:rsidTr="002028CA">
        <w:tc>
          <w:tcPr>
            <w:tcW w:w="8053" w:type="dxa"/>
          </w:tcPr>
          <w:p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4A6C15"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4A6C15"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4A6C15"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4A6C15"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4A6C15"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4A6C1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4A6C1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4A6C1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4A6C1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4A6C15"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4A6C15"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4A6C1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4A6C1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4A6C15"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4A6C15"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4A6C15"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DC450C">
              <w:rPr>
                <w:rFonts w:ascii="Times New Roman" w:hAnsi="Times New Roman" w:cs="Times New Roman"/>
                <w:noProof/>
                <w:color w:val="FF0000"/>
              </w:rPr>
              <w:t>2</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4A6C15"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C1692F">
                <w:rPr>
                  <w:rFonts w:ascii="Times New Roman" w:hAnsi="Times New Roman" w:cs="Times New Roman"/>
                  <w:noProof/>
                  <w:color w:val="FF0000"/>
                </w:rPr>
                <w:t>Şekil 1: Bayındır</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4A6C15"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4A6C15"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4A6C15"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4A6C15"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tblPr>
      <w:tblGrid>
        <w:gridCol w:w="1517"/>
        <w:gridCol w:w="2910"/>
        <w:gridCol w:w="1663"/>
        <w:gridCol w:w="2977"/>
      </w:tblGrid>
      <w:tr w:rsidR="00FA51F5"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C1692F"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Nazilli</w:t>
            </w:r>
          </w:p>
        </w:tc>
      </w:tr>
      <w:tr w:rsidR="00FA51F5"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Default="00C1692F"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 xml:space="preserve">Bayındır Mahallesi 3616 Sokak </w:t>
            </w:r>
          </w:p>
          <w:p w:rsidR="00C1692F" w:rsidRPr="00B35D92" w:rsidRDefault="00C1692F"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Bayındır İlkokulu Blok No: 9</w:t>
            </w:r>
          </w:p>
        </w:tc>
        <w:tc>
          <w:tcPr>
            <w:tcW w:w="1706"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FA51F5" w:rsidRPr="004F2985" w:rsidRDefault="004F2985" w:rsidP="007C5282">
            <w:pPr>
              <w:pStyle w:val="GvdeMetni"/>
              <w:spacing w:line="276" w:lineRule="auto"/>
              <w:jc w:val="left"/>
              <w:rPr>
                <w:rFonts w:ascii="Times New Roman" w:hAnsi="Times New Roman" w:cs="Times New Roman"/>
                <w:noProof/>
                <w:sz w:val="20"/>
                <w:szCs w:val="20"/>
              </w:rPr>
            </w:pPr>
            <w:r w:rsidRPr="004F2985">
              <w:rPr>
                <w:rFonts w:ascii="Times New Roman" w:hAnsi="Times New Roman" w:cs="Times New Roman"/>
                <w:color w:val="000000"/>
                <w:sz w:val="20"/>
                <w:szCs w:val="23"/>
                <w:shd w:val="clear" w:color="auto" w:fill="FFFFFF"/>
              </w:rPr>
              <w:t>37°59'19.0"N 28°22'34.9"E</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w:t>
            </w:r>
            <w:r w:rsidR="004F2985">
              <w:rPr>
                <w:rFonts w:ascii="Times New Roman" w:hAnsi="Times New Roman" w:cs="Times New Roman"/>
                <w:noProof/>
                <w:sz w:val="20"/>
                <w:szCs w:val="20"/>
              </w:rPr>
              <w:t xml:space="preserve"> (256) 334 30 02</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35D92" w:rsidRDefault="004F2985" w:rsidP="004F2985">
            <w:pPr>
              <w:pStyle w:val="GvdeMetni"/>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CD2A6A"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718821</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D57CA6" w:rsidRPr="00B35D92" w:rsidRDefault="004F2985" w:rsidP="00D57CA6">
            <w:pPr>
              <w:pStyle w:val="GvdeMetni"/>
              <w:spacing w:line="276" w:lineRule="auto"/>
              <w:jc w:val="left"/>
              <w:rPr>
                <w:rFonts w:ascii="Times New Roman" w:hAnsi="Times New Roman" w:cs="Times New Roman"/>
                <w:noProof/>
                <w:sz w:val="20"/>
                <w:szCs w:val="20"/>
              </w:rPr>
            </w:pPr>
            <w:r w:rsidRPr="004F2985">
              <w:rPr>
                <w:rFonts w:ascii="Times New Roman" w:hAnsi="Times New Roman" w:cs="Times New Roman"/>
                <w:noProof/>
                <w:sz w:val="20"/>
                <w:szCs w:val="20"/>
              </w:rPr>
              <w:t>https://bayindirilkokul.meb.k12.tr/</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4F2985"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71882</w:t>
            </w:r>
            <w:r w:rsidR="00CD2A6A">
              <w:rPr>
                <w:rFonts w:ascii="Times New Roman" w:hAnsi="Times New Roman" w:cs="Times New Roman"/>
                <w:noProof/>
                <w:sz w:val="20"/>
                <w:szCs w:val="20"/>
              </w:rPr>
              <w:t>1</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CD2A6A"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Tam G</w:t>
            </w:r>
            <w:r w:rsidR="00D57CA6" w:rsidRPr="00B35D92">
              <w:rPr>
                <w:rFonts w:ascii="Times New Roman" w:hAnsi="Times New Roman" w:cs="Times New Roman"/>
                <w:noProof/>
                <w:sz w:val="20"/>
                <w:szCs w:val="20"/>
              </w:rPr>
              <w:t>ün</w:t>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4F2985"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Nazilli Bayındır</w:t>
      </w:r>
      <w:r w:rsidR="001C0237">
        <w:rPr>
          <w:rFonts w:ascii="Times New Roman" w:hAnsi="Times New Roman" w:cs="Times New Roman"/>
          <w:noProof/>
        </w:rPr>
        <w:t xml:space="preserve"> 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CF46F0">
        <w:rPr>
          <w:rFonts w:ascii="Times New Roman" w:hAnsi="Times New Roman" w:cs="Times New Roman"/>
          <w:noProof/>
        </w:rPr>
        <w:t>Nazilli</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361B55">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394EF9">
        <w:rPr>
          <w:rFonts w:ascii="Times New Roman" w:hAnsi="Times New Roman" w:cs="Times New Roman"/>
          <w:noProof/>
        </w:rPr>
        <w:t>r yardımcısı başkanlığında,  2</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394EF9">
        <w:rPr>
          <w:rFonts w:ascii="Times New Roman" w:hAnsi="Times New Roman" w:cs="Times New Roman"/>
          <w:noProof/>
        </w:rPr>
        <w:t xml:space="preserve"> 2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94EF9">
        <w:rPr>
          <w:rFonts w:ascii="Times New Roman" w:hAnsi="Times New Roman" w:cs="Times New Roman"/>
          <w:b/>
          <w:noProof/>
          <w:color w:val="000000" w:themeColor="text1"/>
          <w:sz w:val="20"/>
        </w:rPr>
        <w:t>Bayındır</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F93CD9" w:rsidRPr="00204A0E" w:rsidRDefault="00163EEB" w:rsidP="00F93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Bayındır Köyünde ilkokul olmaması nedeniyle muhtarlık ve köylülerin girişimi ile köye ilkokul yapılmasına karar verilmiş ve geçici olarak 1956-1957 eğitim öğretim yılında bir öğretmen ile eğitime başlanmıştır.</w:t>
      </w:r>
      <w:r w:rsidR="00971ABE">
        <w:rPr>
          <w:rFonts w:ascii="Times New Roman" w:hAnsi="Times New Roman" w:cs="Times New Roman"/>
          <w:noProof/>
          <w:color w:val="000000" w:themeColor="text1"/>
          <w:sz w:val="24"/>
        </w:rPr>
        <w:t xml:space="preserve"> Bu arada iki derslik bir öğretmen odası bulunan okul binası da yapılarak eğitim öğretime hazır hale getirilmiştir. Okulun yapıldığı arazi vakıflara ait iken 1962 yılında 17.000 TL. karşılığında köy tüzel kişiliğine devredilmiştir. Okul bahçesi 2540 m² ‘dir. Bayındır Köyü İlkokulu ‘na tamirat yapılması gerekirken tamirat yapılmayıp taşımalı eğitim merkezi olması nedeniyle 1996 yılında 8 sınıflı yeni binanın temeli atılmış, 1997-1998 eğitim öğretim yılında hizmete başlamıştır. 2001 yılında eski bina yıkılarak okul bahçesinin genişlemesi sağlanmıştır. </w:t>
      </w:r>
      <w:r w:rsidR="00B05B9E">
        <w:rPr>
          <w:rFonts w:ascii="Times New Roman" w:hAnsi="Times New Roman" w:cs="Times New Roman"/>
          <w:noProof/>
          <w:color w:val="000000" w:themeColor="text1"/>
          <w:sz w:val="24"/>
        </w:rPr>
        <w:t xml:space="preserve">2011 yılında öğrenci sayısının artması nedeniyle yıkılan eski binanın yerine ilkokul öğrencileri için 5 sınıflık ek bina yapılmıştır. </w:t>
      </w:r>
      <w:r w:rsidR="00971ABE">
        <w:rPr>
          <w:rFonts w:ascii="Times New Roman" w:hAnsi="Times New Roman" w:cs="Times New Roman"/>
          <w:noProof/>
          <w:color w:val="000000" w:themeColor="text1"/>
          <w:sz w:val="24"/>
        </w:rPr>
        <w:t xml:space="preserve">2014 yılında çıkan Büyükşehir Yasası ile birlikte </w:t>
      </w:r>
      <w:r w:rsidR="00B05B9E">
        <w:rPr>
          <w:rFonts w:ascii="Times New Roman" w:hAnsi="Times New Roman" w:cs="Times New Roman"/>
          <w:noProof/>
          <w:color w:val="000000" w:themeColor="text1"/>
          <w:sz w:val="24"/>
        </w:rPr>
        <w:t xml:space="preserve">Bayındır İlköğretim Okulu, aynı bahçenin içinde bulunan iki farklı binada hizmet veren Bayındır İlkokulu ve Bayındır Ortaokulu olarak ikiye ayrılmıştır. </w:t>
      </w:r>
      <w:r w:rsidR="00CE733B">
        <w:rPr>
          <w:rFonts w:ascii="Times New Roman" w:hAnsi="Times New Roman" w:cs="Times New Roman"/>
          <w:noProof/>
          <w:color w:val="000000" w:themeColor="text1"/>
          <w:sz w:val="24"/>
        </w:rPr>
        <w:t>Okulumuz bugün de 66 öğrenci, 5 öğretmen, 1 müdür yardımcısı ve 1 okul müdürü olarak eğitim öğretime devam etmektedir.</w:t>
      </w:r>
    </w:p>
    <w:p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44ACC" w:rsidRPr="0007479A" w:rsidRDefault="00365DCE"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Bayındır</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w:t>
      </w:r>
      <w:r w:rsidR="002C70B4">
        <w:rPr>
          <w:rFonts w:ascii="Times New Roman" w:hAnsi="Times New Roman" w:cs="Times New Roman"/>
          <w:b w:val="0"/>
          <w:noProof/>
          <w:color w:val="000000" w:themeColor="text1"/>
          <w:sz w:val="24"/>
          <w:szCs w:val="24"/>
        </w:rPr>
        <w:t xml:space="preserve"> Destek Eğitim Odası ve</w:t>
      </w:r>
      <w:r w:rsidR="00F21C2D" w:rsidRPr="00F21C2D">
        <w:rPr>
          <w:rFonts w:ascii="Times New Roman" w:hAnsi="Times New Roman" w:cs="Times New Roman"/>
          <w:b w:val="0"/>
          <w:noProof/>
          <w:color w:val="000000" w:themeColor="text1"/>
          <w:sz w:val="24"/>
          <w:szCs w:val="24"/>
        </w:rPr>
        <w:t xml:space="preserve">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394EF9" w:rsidRDefault="00394EF9" w:rsidP="001C5978">
      <w:pPr>
        <w:pStyle w:val="GvdeMetni"/>
        <w:spacing w:before="7"/>
        <w:rPr>
          <w:rFonts w:ascii="Times New Roman" w:hAnsi="Times New Roman" w:cs="Times New Roman"/>
          <w:b/>
          <w:noProof/>
        </w:rPr>
      </w:pPr>
    </w:p>
    <w:p w:rsidR="00394EF9" w:rsidRDefault="00394EF9" w:rsidP="001C5978">
      <w:pPr>
        <w:pStyle w:val="GvdeMetni"/>
        <w:spacing w:before="7"/>
        <w:rPr>
          <w:rFonts w:ascii="Times New Roman" w:hAnsi="Times New Roman" w:cs="Times New Roman"/>
          <w:b/>
          <w:noProof/>
        </w:rPr>
      </w:pPr>
    </w:p>
    <w:p w:rsidR="00394EF9" w:rsidRPr="0007479A" w:rsidRDefault="00394EF9"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07479A" w:rsidTr="002431A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trHeight w:val="421"/>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962910">
        <w:trPr>
          <w:trHeight w:val="290"/>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trHeight w:val="186"/>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trHeight w:val="900"/>
        </w:trPr>
        <w:tc>
          <w:tcPr>
            <w:cnfStyle w:val="00100000000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07479A"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tcW w:w="5393" w:type="dxa"/>
            <w:tcBorders>
              <w:right w:val="none" w:sz="0" w:space="0" w:color="auto"/>
            </w:tcBorders>
            <w:hideMark/>
          </w:tcPr>
          <w:p w:rsidR="007F270F" w:rsidRPr="0007479A" w:rsidRDefault="002C70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Kaymakamlığı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2C70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2C70B4"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2C70B4" w:rsidRPr="0007479A" w:rsidRDefault="002C70B4" w:rsidP="002C70B4">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1559" w:type="dxa"/>
            <w:tcBorders>
              <w:top w:val="none" w:sz="0" w:space="0" w:color="auto"/>
              <w:left w:val="none" w:sz="0" w:space="0" w:color="auto"/>
              <w:bottom w:val="none" w:sz="0" w:space="0" w:color="auto"/>
              <w:right w:val="none" w:sz="0" w:space="0" w:color="auto"/>
            </w:tcBorders>
          </w:tcPr>
          <w:p w:rsidR="002C70B4" w:rsidRPr="00513676" w:rsidRDefault="002C70B4" w:rsidP="002C70B4">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2C70B4" w:rsidRPr="00513676" w:rsidRDefault="002C70B4" w:rsidP="002C70B4">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2C70B4" w:rsidRPr="0007479A" w:rsidTr="00513676">
        <w:trPr>
          <w:trHeight w:val="64"/>
          <w:jc w:val="center"/>
        </w:trPr>
        <w:tc>
          <w:tcPr>
            <w:cnfStyle w:val="001000000000"/>
            <w:tcW w:w="5393" w:type="dxa"/>
            <w:tcBorders>
              <w:right w:val="none" w:sz="0" w:space="0" w:color="auto"/>
            </w:tcBorders>
            <w:hideMark/>
          </w:tcPr>
          <w:p w:rsidR="002C70B4" w:rsidRPr="0007479A" w:rsidRDefault="002C70B4" w:rsidP="002C70B4">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1559" w:type="dxa"/>
            <w:tcBorders>
              <w:left w:val="none" w:sz="0" w:space="0" w:color="auto"/>
              <w:right w:val="none" w:sz="0" w:space="0" w:color="auto"/>
            </w:tcBorders>
          </w:tcPr>
          <w:p w:rsidR="002C70B4" w:rsidRPr="00513676" w:rsidRDefault="002C70B4" w:rsidP="002C70B4">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2C70B4" w:rsidRPr="00513676" w:rsidRDefault="002C70B4" w:rsidP="002C70B4">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2C70B4"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2C70B4" w:rsidRPr="0007479A" w:rsidRDefault="002C70B4" w:rsidP="002C70B4">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1559" w:type="dxa"/>
            <w:tcBorders>
              <w:top w:val="none" w:sz="0" w:space="0" w:color="auto"/>
              <w:left w:val="none" w:sz="0" w:space="0" w:color="auto"/>
              <w:bottom w:val="none" w:sz="0" w:space="0" w:color="auto"/>
              <w:right w:val="none" w:sz="0" w:space="0" w:color="auto"/>
            </w:tcBorders>
          </w:tcPr>
          <w:p w:rsidR="002C70B4" w:rsidRPr="00513676" w:rsidRDefault="002C70B4" w:rsidP="002C70B4">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2C70B4" w:rsidRPr="00513676" w:rsidRDefault="002C70B4" w:rsidP="002C70B4">
            <w:pPr>
              <w:jc w:val="center"/>
              <w:rPr>
                <w:noProof/>
                <w:sz w:val="20"/>
                <w:lang w:eastAsia="en-US"/>
              </w:rPr>
            </w:pPr>
            <w:r w:rsidRPr="00513676">
              <w:rPr>
                <w:rFonts w:ascii="Times New Roman" w:hAnsi="Times New Roman" w:cs="Times New Roman"/>
                <w:b w:val="0"/>
                <w:noProof/>
                <w:sz w:val="20"/>
                <w:szCs w:val="24"/>
                <w:lang w:eastAsia="en-US"/>
              </w:rPr>
              <w:t>√</w:t>
            </w:r>
          </w:p>
        </w:tc>
      </w:tr>
      <w:tr w:rsidR="002C70B4" w:rsidRPr="0007479A" w:rsidTr="00513676">
        <w:trPr>
          <w:trHeight w:val="64"/>
          <w:jc w:val="center"/>
        </w:trPr>
        <w:tc>
          <w:tcPr>
            <w:cnfStyle w:val="001000000000"/>
            <w:tcW w:w="5393" w:type="dxa"/>
            <w:tcBorders>
              <w:right w:val="none" w:sz="0" w:space="0" w:color="auto"/>
            </w:tcBorders>
            <w:hideMark/>
          </w:tcPr>
          <w:p w:rsidR="002C70B4" w:rsidRPr="0007479A" w:rsidRDefault="002C70B4" w:rsidP="002C70B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1559" w:type="dxa"/>
            <w:tcBorders>
              <w:left w:val="none" w:sz="0" w:space="0" w:color="auto"/>
              <w:right w:val="none" w:sz="0" w:space="0" w:color="auto"/>
            </w:tcBorders>
          </w:tcPr>
          <w:p w:rsidR="002C70B4" w:rsidRPr="00513676" w:rsidRDefault="002C70B4" w:rsidP="002C70B4">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2C70B4" w:rsidRPr="00513676" w:rsidRDefault="002C70B4" w:rsidP="002C70B4">
            <w:pPr>
              <w:jc w:val="center"/>
              <w:rPr>
                <w:noProof/>
                <w:sz w:val="20"/>
                <w:lang w:eastAsia="en-US"/>
              </w:rPr>
            </w:pPr>
            <w:r w:rsidRPr="00513676">
              <w:rPr>
                <w:rFonts w:ascii="Times New Roman" w:hAnsi="Times New Roman" w:cs="Times New Roman"/>
                <w:b w:val="0"/>
                <w:noProof/>
                <w:sz w:val="20"/>
                <w:szCs w:val="24"/>
                <w:lang w:eastAsia="en-US"/>
              </w:rPr>
              <w:t>√</w:t>
            </w:r>
          </w:p>
        </w:tc>
      </w:tr>
      <w:tr w:rsidR="002C70B4" w:rsidRPr="0007479A" w:rsidTr="00513676">
        <w:trPr>
          <w:cnfStyle w:val="000000100000"/>
          <w:trHeight w:val="138"/>
          <w:jc w:val="center"/>
        </w:trPr>
        <w:tc>
          <w:tcPr>
            <w:cnfStyle w:val="001000000000"/>
            <w:tcW w:w="5393" w:type="dxa"/>
            <w:tcBorders>
              <w:top w:val="none" w:sz="0" w:space="0" w:color="auto"/>
              <w:bottom w:val="none" w:sz="0" w:space="0" w:color="auto"/>
              <w:right w:val="none" w:sz="0" w:space="0" w:color="auto"/>
            </w:tcBorders>
            <w:hideMark/>
          </w:tcPr>
          <w:p w:rsidR="002C70B4" w:rsidRPr="0007479A" w:rsidRDefault="002C70B4" w:rsidP="002C70B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1559" w:type="dxa"/>
            <w:tcBorders>
              <w:top w:val="none" w:sz="0" w:space="0" w:color="auto"/>
              <w:left w:val="none" w:sz="0" w:space="0" w:color="auto"/>
              <w:bottom w:val="none" w:sz="0" w:space="0" w:color="auto"/>
              <w:right w:val="none" w:sz="0" w:space="0" w:color="auto"/>
            </w:tcBorders>
          </w:tcPr>
          <w:p w:rsidR="002C70B4" w:rsidRPr="00513676" w:rsidRDefault="002C70B4" w:rsidP="002C70B4">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2C70B4" w:rsidRPr="00513676" w:rsidRDefault="002C70B4" w:rsidP="002C70B4">
            <w:pPr>
              <w:jc w:val="center"/>
              <w:rPr>
                <w:noProof/>
                <w:sz w:val="20"/>
                <w:lang w:eastAsia="en-US"/>
              </w:rPr>
            </w:pPr>
            <w:r w:rsidRPr="00513676">
              <w:rPr>
                <w:rFonts w:ascii="Times New Roman" w:hAnsi="Times New Roman" w:cs="Times New Roman"/>
                <w:b w:val="0"/>
                <w:noProof/>
                <w:sz w:val="20"/>
                <w:szCs w:val="24"/>
                <w:lang w:eastAsia="en-US"/>
              </w:rPr>
              <w:t>√</w:t>
            </w:r>
          </w:p>
        </w:tc>
      </w:tr>
      <w:tr w:rsidR="002C70B4" w:rsidRPr="0007479A" w:rsidTr="00513676">
        <w:trPr>
          <w:trHeight w:val="129"/>
          <w:jc w:val="center"/>
        </w:trPr>
        <w:tc>
          <w:tcPr>
            <w:cnfStyle w:val="001000000000"/>
            <w:tcW w:w="5393" w:type="dxa"/>
            <w:tcBorders>
              <w:right w:val="none" w:sz="0" w:space="0" w:color="auto"/>
            </w:tcBorders>
            <w:hideMark/>
          </w:tcPr>
          <w:p w:rsidR="002C70B4" w:rsidRPr="0007479A" w:rsidRDefault="002C70B4" w:rsidP="002C70B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1559" w:type="dxa"/>
            <w:tcBorders>
              <w:left w:val="none" w:sz="0" w:space="0" w:color="auto"/>
              <w:right w:val="none" w:sz="0" w:space="0" w:color="auto"/>
            </w:tcBorders>
          </w:tcPr>
          <w:p w:rsidR="002C70B4" w:rsidRPr="00513676" w:rsidRDefault="002C70B4" w:rsidP="002C70B4">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2C70B4" w:rsidRPr="00513676" w:rsidRDefault="002C70B4" w:rsidP="002C70B4">
            <w:pPr>
              <w:jc w:val="center"/>
              <w:rPr>
                <w:noProof/>
                <w:sz w:val="20"/>
                <w:lang w:eastAsia="en-US"/>
              </w:rPr>
            </w:pPr>
            <w:r w:rsidRPr="00513676">
              <w:rPr>
                <w:rFonts w:ascii="Times New Roman" w:hAnsi="Times New Roman" w:cs="Times New Roman"/>
                <w:b w:val="0"/>
                <w:noProof/>
                <w:sz w:val="20"/>
                <w:szCs w:val="24"/>
                <w:lang w:eastAsia="en-US"/>
              </w:rPr>
              <w:t>√</w:t>
            </w:r>
          </w:p>
        </w:tc>
      </w:tr>
      <w:tr w:rsidR="002C70B4" w:rsidRPr="0007479A" w:rsidTr="002C70B4">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2C70B4" w:rsidRPr="0007479A" w:rsidRDefault="002C70B4" w:rsidP="002C70B4">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Pr="0007479A">
              <w:rPr>
                <w:rFonts w:ascii="Times New Roman" w:hAnsi="Times New Roman" w:cs="Times New Roman"/>
                <w:b w:val="0"/>
                <w:noProof/>
                <w:sz w:val="20"/>
                <w:szCs w:val="24"/>
                <w:lang w:eastAsia="en-US"/>
              </w:rPr>
              <w:t xml:space="preserve"> Belediye Başkanlığı</w:t>
            </w:r>
          </w:p>
        </w:tc>
        <w:tc>
          <w:tcPr>
            <w:cnfStyle w:val="000010000000"/>
            <w:tcW w:w="1559" w:type="dxa"/>
            <w:tcBorders>
              <w:top w:val="none" w:sz="0" w:space="0" w:color="auto"/>
              <w:left w:val="none" w:sz="0" w:space="0" w:color="auto"/>
              <w:bottom w:val="none" w:sz="0" w:space="0" w:color="auto"/>
              <w:right w:val="none" w:sz="0" w:space="0" w:color="auto"/>
            </w:tcBorders>
          </w:tcPr>
          <w:p w:rsidR="002C70B4" w:rsidRPr="00513676" w:rsidRDefault="002C70B4" w:rsidP="002C70B4">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2C70B4" w:rsidRPr="00513676" w:rsidRDefault="002C70B4" w:rsidP="002C70B4">
            <w:pPr>
              <w:jc w:val="center"/>
              <w:rPr>
                <w:noProof/>
                <w:sz w:val="20"/>
                <w:lang w:eastAsia="en-US"/>
              </w:rPr>
            </w:pPr>
            <w:r w:rsidRPr="00513676">
              <w:rPr>
                <w:rFonts w:ascii="Times New Roman" w:hAnsi="Times New Roman" w:cs="Times New Roman"/>
                <w:b w:val="0"/>
                <w:noProof/>
                <w:sz w:val="20"/>
                <w:szCs w:val="24"/>
                <w:lang w:eastAsia="en-US"/>
              </w:rPr>
              <w:t>√</w:t>
            </w:r>
          </w:p>
        </w:tc>
      </w:tr>
      <w:tr w:rsidR="002C70B4" w:rsidRPr="0007479A" w:rsidTr="00513676">
        <w:trPr>
          <w:trHeight w:val="64"/>
          <w:jc w:val="center"/>
        </w:trPr>
        <w:tc>
          <w:tcPr>
            <w:cnfStyle w:val="001000000000"/>
            <w:tcW w:w="5393" w:type="dxa"/>
            <w:tcBorders>
              <w:right w:val="none" w:sz="0" w:space="0" w:color="auto"/>
            </w:tcBorders>
            <w:hideMark/>
          </w:tcPr>
          <w:p w:rsidR="002C70B4" w:rsidRPr="0007479A" w:rsidRDefault="002C70B4" w:rsidP="002C70B4">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Bayındır Mahalle Muhtarlığı</w:t>
            </w:r>
          </w:p>
        </w:tc>
        <w:tc>
          <w:tcPr>
            <w:cnfStyle w:val="000010000000"/>
            <w:tcW w:w="1559" w:type="dxa"/>
            <w:tcBorders>
              <w:left w:val="none" w:sz="0" w:space="0" w:color="auto"/>
              <w:right w:val="none" w:sz="0" w:space="0" w:color="auto"/>
            </w:tcBorders>
          </w:tcPr>
          <w:p w:rsidR="002C70B4" w:rsidRPr="00513676" w:rsidRDefault="002C70B4" w:rsidP="002C70B4">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2C70B4" w:rsidRPr="00513676" w:rsidRDefault="002C70B4" w:rsidP="002C70B4">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2C70B4" w:rsidRPr="0007479A" w:rsidTr="002C70B4">
        <w:trPr>
          <w:cnfStyle w:val="010000000000"/>
          <w:trHeight w:val="64"/>
          <w:jc w:val="center"/>
        </w:trPr>
        <w:tc>
          <w:tcPr>
            <w:cnfStyle w:val="001000000001"/>
            <w:tcW w:w="5393" w:type="dxa"/>
            <w:tcBorders>
              <w:top w:val="none" w:sz="0" w:space="0" w:color="auto"/>
              <w:right w:val="none" w:sz="0" w:space="0" w:color="auto"/>
            </w:tcBorders>
          </w:tcPr>
          <w:p w:rsidR="002C70B4" w:rsidRPr="0007479A" w:rsidRDefault="002C70B4" w:rsidP="002C70B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2C70B4" w:rsidRPr="00513676" w:rsidRDefault="002C70B4" w:rsidP="002C70B4">
            <w:pPr>
              <w:pStyle w:val="TableParagraph"/>
              <w:jc w:val="center"/>
              <w:rPr>
                <w:rFonts w:ascii="Times New Roman" w:hAnsi="Times New Roman" w:cs="Times New Roman"/>
                <w:b w:val="0"/>
                <w:noProof/>
                <w:sz w:val="20"/>
                <w:szCs w:val="24"/>
                <w:lang w:eastAsia="en-US"/>
              </w:rPr>
            </w:pPr>
          </w:p>
        </w:tc>
        <w:tc>
          <w:tcPr>
            <w:cnfStyle w:val="000100000010"/>
            <w:tcW w:w="1417" w:type="dxa"/>
            <w:tcBorders>
              <w:top w:val="none" w:sz="0" w:space="0" w:color="auto"/>
              <w:left w:val="none" w:sz="0" w:space="0" w:color="auto"/>
            </w:tcBorders>
          </w:tcPr>
          <w:p w:rsidR="002C70B4" w:rsidRPr="00513676" w:rsidRDefault="002C70B4" w:rsidP="002C70B4">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7F270F" w:rsidRPr="0007479A" w:rsidTr="00D1686A">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FD0BD8" w:rsidRPr="0007479A" w:rsidTr="00D1686A">
        <w:trPr>
          <w:trHeight w:val="251"/>
        </w:trPr>
        <w:tc>
          <w:tcPr>
            <w:cnfStyle w:val="001000000000"/>
            <w:tcW w:w="3539" w:type="dxa"/>
            <w:tcBorders>
              <w:right w:val="none" w:sz="0" w:space="0" w:color="auto"/>
            </w:tcBorders>
            <w:hideMark/>
          </w:tcPr>
          <w:p w:rsidR="00FD0BD8" w:rsidRPr="0007479A" w:rsidRDefault="00FD0BD8" w:rsidP="00365DCE">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Pr="0007479A">
              <w:rPr>
                <w:rFonts w:ascii="Times New Roman" w:hAnsi="Times New Roman" w:cs="Times New Roman"/>
                <w:b w:val="0"/>
                <w:noProof/>
                <w:sz w:val="20"/>
                <w:szCs w:val="24"/>
                <w:lang w:eastAsia="en-US"/>
              </w:rPr>
              <w:t xml:space="preserve"> Kaymakamlığı</w:t>
            </w:r>
          </w:p>
        </w:tc>
        <w:tc>
          <w:tcPr>
            <w:cnfStyle w:val="000010000000"/>
            <w:tcW w:w="992" w:type="dxa"/>
            <w:tcBorders>
              <w:left w:val="none" w:sz="0" w:space="0" w:color="auto"/>
              <w:right w:val="none" w:sz="0" w:space="0" w:color="auto"/>
            </w:tcBorders>
          </w:tcPr>
          <w:p w:rsidR="00FD0BD8" w:rsidRPr="00513676" w:rsidRDefault="00FD0BD8" w:rsidP="00FF2B92">
            <w:pPr>
              <w:pStyle w:val="TableParagraph"/>
              <w:jc w:val="center"/>
              <w:rPr>
                <w:rFonts w:ascii="Times New Roman" w:hAnsi="Times New Roman" w:cs="Times New Roman"/>
                <w:noProof/>
                <w:sz w:val="20"/>
                <w:szCs w:val="20"/>
                <w:lang w:eastAsia="en-US"/>
              </w:rPr>
            </w:pPr>
          </w:p>
        </w:tc>
        <w:tc>
          <w:tcPr>
            <w:tcW w:w="993" w:type="dxa"/>
            <w:hideMark/>
          </w:tcPr>
          <w:p w:rsidR="00FD0BD8" w:rsidRPr="00513676" w:rsidRDefault="00FD0BD8"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FD0BD8" w:rsidRPr="00513676" w:rsidRDefault="00FD0BD8"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FD0BD8" w:rsidRPr="00513676" w:rsidRDefault="00FD0BD8"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FD0BD8" w:rsidRPr="00513676" w:rsidRDefault="00FD0BD8"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FD0BD8" w:rsidRPr="0007479A" w:rsidTr="00D1686A">
        <w:trPr>
          <w:cnfStyle w:val="000000100000"/>
          <w:trHeight w:val="240"/>
        </w:trPr>
        <w:tc>
          <w:tcPr>
            <w:cnfStyle w:val="001000000000"/>
            <w:tcW w:w="3539" w:type="dxa"/>
            <w:tcBorders>
              <w:top w:val="none" w:sz="0" w:space="0" w:color="auto"/>
              <w:bottom w:val="none" w:sz="0" w:space="0" w:color="auto"/>
              <w:right w:val="none" w:sz="0" w:space="0" w:color="auto"/>
            </w:tcBorders>
            <w:hideMark/>
          </w:tcPr>
          <w:p w:rsidR="00FD0BD8" w:rsidRPr="0007479A" w:rsidRDefault="00FD0BD8" w:rsidP="00365DCE">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Pr="0007479A">
              <w:rPr>
                <w:rFonts w:ascii="Times New Roman" w:hAnsi="Times New Roman" w:cs="Times New Roman"/>
                <w:b w:val="0"/>
                <w:noProof/>
                <w:sz w:val="20"/>
                <w:szCs w:val="24"/>
                <w:lang w:eastAsia="en-US"/>
              </w:rPr>
              <w:t xml:space="preserve"> İlçe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FD0BD8" w:rsidRPr="00513676" w:rsidRDefault="00FD0BD8"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FD0BD8" w:rsidRPr="00513676" w:rsidRDefault="00FD0BD8"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FD0BD8" w:rsidRPr="00513676" w:rsidRDefault="00FD0BD8"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FD0BD8" w:rsidRPr="00513676" w:rsidRDefault="00FD0BD8"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FD0BD8" w:rsidRPr="00513676" w:rsidRDefault="00FD0BD8"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FD0BD8"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hideMark/>
          </w:tcPr>
          <w:p w:rsidR="00B12D76" w:rsidRPr="00513676" w:rsidRDefault="001756AE" w:rsidP="00FF2B92">
            <w:pPr>
              <w:pStyle w:val="TableParagraph"/>
              <w:jc w:val="center"/>
              <w:cnfStyle w:val="00000000000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1756AE" w:rsidP="00FF2B92">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FD0BD8" w:rsidRPr="0007479A" w:rsidTr="00D1686A">
        <w:trPr>
          <w:cnfStyle w:val="000000100000"/>
          <w:trHeight w:val="64"/>
        </w:trPr>
        <w:tc>
          <w:tcPr>
            <w:cnfStyle w:val="001000000000"/>
            <w:tcW w:w="3539" w:type="dxa"/>
            <w:tcBorders>
              <w:right w:val="none" w:sz="0" w:space="0" w:color="auto"/>
            </w:tcBorders>
            <w:hideMark/>
          </w:tcPr>
          <w:p w:rsidR="00FD0BD8" w:rsidRPr="0007479A" w:rsidRDefault="00FD0BD8" w:rsidP="00365DCE">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Pr="0007479A">
              <w:rPr>
                <w:rFonts w:ascii="Times New Roman" w:hAnsi="Times New Roman" w:cs="Times New Roman"/>
                <w:b w:val="0"/>
                <w:noProof/>
                <w:sz w:val="20"/>
                <w:szCs w:val="24"/>
                <w:lang w:eastAsia="en-US"/>
              </w:rPr>
              <w:t xml:space="preserve"> Belediye Başkanlığı</w:t>
            </w:r>
          </w:p>
        </w:tc>
        <w:tc>
          <w:tcPr>
            <w:cnfStyle w:val="000010000000"/>
            <w:tcW w:w="992" w:type="dxa"/>
            <w:tcBorders>
              <w:left w:val="none" w:sz="0" w:space="0" w:color="auto"/>
              <w:right w:val="none" w:sz="0" w:space="0" w:color="auto"/>
            </w:tcBorders>
          </w:tcPr>
          <w:p w:rsidR="00FD0BD8" w:rsidRPr="00513676" w:rsidRDefault="00FD0BD8" w:rsidP="00FF2B92">
            <w:pPr>
              <w:pStyle w:val="TableParagraph"/>
              <w:jc w:val="center"/>
              <w:rPr>
                <w:rFonts w:ascii="Times New Roman" w:hAnsi="Times New Roman" w:cs="Times New Roman"/>
                <w:noProof/>
                <w:sz w:val="20"/>
                <w:szCs w:val="20"/>
                <w:lang w:eastAsia="en-US"/>
              </w:rPr>
            </w:pPr>
          </w:p>
        </w:tc>
        <w:tc>
          <w:tcPr>
            <w:tcW w:w="993" w:type="dxa"/>
            <w:hideMark/>
          </w:tcPr>
          <w:p w:rsidR="00FD0BD8" w:rsidRPr="00513676" w:rsidRDefault="00FD0BD8"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FD0BD8" w:rsidRPr="00513676" w:rsidRDefault="00FD0BD8"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FD0BD8" w:rsidRPr="00513676" w:rsidRDefault="00FD0BD8"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FD0BD8" w:rsidRPr="00513676" w:rsidRDefault="00FD0BD8"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FD0BD8" w:rsidRPr="0007479A" w:rsidTr="00D1686A">
        <w:trPr>
          <w:trHeight w:val="64"/>
        </w:trPr>
        <w:tc>
          <w:tcPr>
            <w:cnfStyle w:val="001000000000"/>
            <w:tcW w:w="3539" w:type="dxa"/>
          </w:tcPr>
          <w:p w:rsidR="00FD0BD8" w:rsidRPr="0007479A" w:rsidRDefault="00FD0BD8" w:rsidP="00365DCE">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Bayındır Mahalle Muhtarlığı</w:t>
            </w:r>
          </w:p>
        </w:tc>
        <w:tc>
          <w:tcPr>
            <w:cnfStyle w:val="000010000000"/>
            <w:tcW w:w="992" w:type="dxa"/>
          </w:tcPr>
          <w:p w:rsidR="00FD0BD8" w:rsidRPr="00513676" w:rsidRDefault="00FD0BD8" w:rsidP="00513676">
            <w:pPr>
              <w:pStyle w:val="TableParagraph"/>
              <w:jc w:val="center"/>
              <w:rPr>
                <w:rFonts w:ascii="Times New Roman" w:hAnsi="Times New Roman" w:cs="Times New Roman"/>
                <w:noProof/>
                <w:sz w:val="20"/>
                <w:szCs w:val="20"/>
                <w:lang w:eastAsia="en-US"/>
              </w:rPr>
            </w:pPr>
          </w:p>
        </w:tc>
        <w:tc>
          <w:tcPr>
            <w:tcW w:w="993" w:type="dxa"/>
          </w:tcPr>
          <w:p w:rsidR="00FD0BD8" w:rsidRPr="00513676" w:rsidRDefault="00FD0BD8" w:rsidP="00513676">
            <w:pPr>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Pr>
          <w:p w:rsidR="00FD0BD8" w:rsidRPr="00513676" w:rsidRDefault="00FD0BD8"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FD0BD8" w:rsidRPr="00513676" w:rsidRDefault="00FD0BD8" w:rsidP="00513676">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Pr>
          <w:p w:rsidR="00FD0BD8" w:rsidRPr="00513676" w:rsidRDefault="00FD0BD8"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trHeight w:val="64"/>
        </w:trPr>
        <w:tc>
          <w:tcPr>
            <w:cnfStyle w:val="00100000000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trHeight w:val="64"/>
        </w:trPr>
        <w:tc>
          <w:tcPr>
            <w:cnfStyle w:val="001000000001"/>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2C70B4" w:rsidRDefault="002C70B4" w:rsidP="001C5978">
      <w:pPr>
        <w:pStyle w:val="Balk3"/>
        <w:rPr>
          <w:rFonts w:ascii="Times New Roman" w:hAnsi="Times New Roman" w:cs="Times New Roman"/>
          <w:noProof/>
        </w:rPr>
      </w:pPr>
    </w:p>
    <w:p w:rsidR="00FD0BD8" w:rsidRDefault="00FD0BD8"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1756AE">
        <w:rPr>
          <w:rFonts w:ascii="Times New Roman" w:hAnsi="Times New Roman" w:cs="Times New Roman"/>
          <w:noProof/>
        </w:rPr>
        <w:t>Nazilli</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1756AE">
        <w:rPr>
          <w:rFonts w:ascii="Times New Roman" w:hAnsi="Times New Roman" w:cs="Times New Roman"/>
          <w:noProof/>
        </w:rPr>
        <w:t>Anketlere 65 öğrenci, 5 öğretmen, 1 personel, 2 yönetici ve 36 veli olmak üzere toplam 109</w:t>
      </w:r>
      <w:r w:rsidRPr="0007479A">
        <w:rPr>
          <w:rFonts w:ascii="Times New Roman" w:hAnsi="Times New Roman" w:cs="Times New Roman"/>
          <w:noProof/>
        </w:rPr>
        <w:t xml:space="preserve">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07479A"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B766C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01.05.2023 - 31</w:t>
            </w:r>
            <w:r w:rsidR="00DC0C9C">
              <w:rPr>
                <w:rFonts w:ascii="Times New Roman" w:hAnsi="Times New Roman" w:cs="Times New Roman"/>
                <w:noProof/>
                <w:sz w:val="18"/>
                <w:szCs w:val="16"/>
                <w:lang w:eastAsia="en-US"/>
              </w:rPr>
              <w:t>.05.2023</w:t>
            </w:r>
          </w:p>
        </w:tc>
        <w:tc>
          <w:tcPr>
            <w:cnfStyle w:val="00010000000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tcW w:w="2268" w:type="dxa"/>
            <w:tcBorders>
              <w:left w:val="none" w:sz="0" w:space="0" w:color="auto"/>
              <w:right w:val="none" w:sz="0" w:space="0" w:color="auto"/>
            </w:tcBorders>
            <w:vAlign w:val="center"/>
            <w:hideMark/>
          </w:tcPr>
          <w:p w:rsidR="00DC0C9C" w:rsidRPr="0007479A" w:rsidRDefault="00B766C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01.05.2023 - 31</w:t>
            </w:r>
            <w:r w:rsidR="00DC0C9C">
              <w:rPr>
                <w:rFonts w:ascii="Times New Roman" w:hAnsi="Times New Roman" w:cs="Times New Roman"/>
                <w:noProof/>
                <w:sz w:val="18"/>
                <w:szCs w:val="16"/>
                <w:lang w:eastAsia="en-US"/>
              </w:rPr>
              <w:t>.05.2023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 xml:space="preserve">S. P. </w:t>
            </w:r>
            <w:r w:rsidR="00B766CC">
              <w:rPr>
                <w:rFonts w:ascii="Times New Roman" w:hAnsi="Times New Roman" w:cs="Times New Roman"/>
                <w:noProof/>
                <w:sz w:val="18"/>
                <w:szCs w:val="16"/>
                <w:lang w:eastAsia="en-US"/>
              </w:rPr>
              <w:t xml:space="preserve">Haz. </w:t>
            </w:r>
            <w:r w:rsidRPr="0007479A">
              <w:rPr>
                <w:rFonts w:ascii="Times New Roman" w:hAnsi="Times New Roman" w:cs="Times New Roman"/>
                <w:noProof/>
                <w:sz w:val="18"/>
                <w:szCs w:val="16"/>
                <w:lang w:eastAsia="en-US"/>
              </w:rPr>
              <w:t>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B766C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01.05.2023 - 31</w:t>
            </w:r>
            <w:r w:rsidR="00DC0C9C">
              <w:rPr>
                <w:rFonts w:ascii="Times New Roman" w:hAnsi="Times New Roman" w:cs="Times New Roman"/>
                <w:noProof/>
                <w:sz w:val="18"/>
                <w:szCs w:val="16"/>
                <w:lang w:eastAsia="en-US"/>
              </w:rPr>
              <w:t>.05.2023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B766CC" w:rsidRPr="0007479A" w:rsidTr="00204A0E">
        <w:trPr>
          <w:trHeight w:val="70"/>
        </w:trPr>
        <w:tc>
          <w:tcPr>
            <w:cnfStyle w:val="001000000000"/>
            <w:tcW w:w="1980" w:type="dxa"/>
            <w:tcBorders>
              <w:right w:val="none" w:sz="0" w:space="0" w:color="auto"/>
            </w:tcBorders>
            <w:vAlign w:val="center"/>
            <w:hideMark/>
          </w:tcPr>
          <w:p w:rsidR="00B766CC" w:rsidRPr="0007479A" w:rsidRDefault="00B766C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tcW w:w="1559" w:type="dxa"/>
            <w:tcBorders>
              <w:left w:val="none" w:sz="0" w:space="0" w:color="auto"/>
              <w:right w:val="none" w:sz="0" w:space="0" w:color="auto"/>
            </w:tcBorders>
            <w:vAlign w:val="center"/>
            <w:hideMark/>
          </w:tcPr>
          <w:p w:rsidR="00B766CC" w:rsidRPr="0007479A" w:rsidRDefault="00B766C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B766CC" w:rsidRPr="0007479A" w:rsidRDefault="00B766CC" w:rsidP="00365DC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 xml:space="preserve">S. P. </w:t>
            </w:r>
            <w:r>
              <w:rPr>
                <w:rFonts w:ascii="Times New Roman" w:hAnsi="Times New Roman" w:cs="Times New Roman"/>
                <w:noProof/>
                <w:sz w:val="18"/>
                <w:szCs w:val="16"/>
                <w:lang w:eastAsia="en-US"/>
              </w:rPr>
              <w:t xml:space="preserve">Haz. </w:t>
            </w:r>
            <w:r w:rsidRPr="0007479A">
              <w:rPr>
                <w:rFonts w:ascii="Times New Roman" w:hAnsi="Times New Roman" w:cs="Times New Roman"/>
                <w:noProof/>
                <w:sz w:val="18"/>
                <w:szCs w:val="16"/>
                <w:lang w:eastAsia="en-US"/>
              </w:rPr>
              <w:t>Ekibi</w:t>
            </w:r>
          </w:p>
        </w:tc>
        <w:tc>
          <w:tcPr>
            <w:cnfStyle w:val="000010000000"/>
            <w:tcW w:w="2268" w:type="dxa"/>
            <w:tcBorders>
              <w:left w:val="none" w:sz="0" w:space="0" w:color="auto"/>
              <w:right w:val="none" w:sz="0" w:space="0" w:color="auto"/>
            </w:tcBorders>
            <w:vAlign w:val="center"/>
            <w:hideMark/>
          </w:tcPr>
          <w:p w:rsidR="00B766CC" w:rsidRPr="0007479A" w:rsidRDefault="00B766C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01.05.2023 - 31.05.2023</w:t>
            </w:r>
          </w:p>
        </w:tc>
        <w:tc>
          <w:tcPr>
            <w:cnfStyle w:val="000100000000"/>
            <w:tcW w:w="1985" w:type="dxa"/>
            <w:tcBorders>
              <w:left w:val="none" w:sz="0" w:space="0" w:color="auto"/>
            </w:tcBorders>
            <w:vAlign w:val="center"/>
            <w:hideMark/>
          </w:tcPr>
          <w:p w:rsidR="00B766CC" w:rsidRPr="0007479A" w:rsidRDefault="00B766C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B766CC" w:rsidRPr="0007479A"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B766CC" w:rsidRPr="0007479A" w:rsidRDefault="00B766C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B766CC" w:rsidRPr="0007479A" w:rsidRDefault="00B766C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B766CC" w:rsidRPr="0007479A" w:rsidRDefault="00B766CC" w:rsidP="00365DC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 xml:space="preserve">S. P. </w:t>
            </w:r>
            <w:r>
              <w:rPr>
                <w:rFonts w:ascii="Times New Roman" w:hAnsi="Times New Roman" w:cs="Times New Roman"/>
                <w:noProof/>
                <w:sz w:val="18"/>
                <w:szCs w:val="16"/>
                <w:lang w:eastAsia="en-US"/>
              </w:rPr>
              <w:t xml:space="preserve">Haz. </w:t>
            </w:r>
            <w:r w:rsidRPr="0007479A">
              <w:rPr>
                <w:rFonts w:ascii="Times New Roman" w:hAnsi="Times New Roman" w:cs="Times New Roman"/>
                <w:noProof/>
                <w:sz w:val="18"/>
                <w:szCs w:val="16"/>
                <w:lang w:eastAsia="en-US"/>
              </w:rPr>
              <w:t>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B766CC" w:rsidRPr="0007479A" w:rsidRDefault="00B766C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01.05.2023 - 31.05.2023</w:t>
            </w:r>
          </w:p>
        </w:tc>
        <w:tc>
          <w:tcPr>
            <w:cnfStyle w:val="000100000000"/>
            <w:tcW w:w="1985" w:type="dxa"/>
            <w:tcBorders>
              <w:top w:val="none" w:sz="0" w:space="0" w:color="auto"/>
              <w:left w:val="none" w:sz="0" w:space="0" w:color="auto"/>
              <w:bottom w:val="none" w:sz="0" w:space="0" w:color="auto"/>
            </w:tcBorders>
            <w:vAlign w:val="center"/>
            <w:hideMark/>
          </w:tcPr>
          <w:p w:rsidR="00B766CC" w:rsidRPr="0007479A" w:rsidRDefault="00B766C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B766CC" w:rsidRPr="0007479A" w:rsidTr="00204A0E">
        <w:trPr>
          <w:trHeight w:val="64"/>
        </w:trPr>
        <w:tc>
          <w:tcPr>
            <w:cnfStyle w:val="001000000000"/>
            <w:tcW w:w="1980" w:type="dxa"/>
            <w:tcBorders>
              <w:right w:val="none" w:sz="0" w:space="0" w:color="auto"/>
            </w:tcBorders>
            <w:vAlign w:val="center"/>
            <w:hideMark/>
          </w:tcPr>
          <w:p w:rsidR="00B766CC" w:rsidRPr="0007479A" w:rsidRDefault="00B766C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tcW w:w="1559" w:type="dxa"/>
            <w:tcBorders>
              <w:left w:val="none" w:sz="0" w:space="0" w:color="auto"/>
              <w:right w:val="none" w:sz="0" w:space="0" w:color="auto"/>
            </w:tcBorders>
            <w:vAlign w:val="center"/>
            <w:hideMark/>
          </w:tcPr>
          <w:p w:rsidR="00B766CC" w:rsidRPr="0007479A" w:rsidRDefault="00B766C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B766CC" w:rsidRPr="0007479A" w:rsidRDefault="00B766CC" w:rsidP="00365DC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 xml:space="preserve">S. P. </w:t>
            </w:r>
            <w:r>
              <w:rPr>
                <w:rFonts w:ascii="Times New Roman" w:hAnsi="Times New Roman" w:cs="Times New Roman"/>
                <w:noProof/>
                <w:sz w:val="18"/>
                <w:szCs w:val="16"/>
                <w:lang w:eastAsia="en-US"/>
              </w:rPr>
              <w:t xml:space="preserve">Haz. </w:t>
            </w:r>
            <w:r w:rsidRPr="0007479A">
              <w:rPr>
                <w:rFonts w:ascii="Times New Roman" w:hAnsi="Times New Roman" w:cs="Times New Roman"/>
                <w:noProof/>
                <w:sz w:val="18"/>
                <w:szCs w:val="16"/>
                <w:lang w:eastAsia="en-US"/>
              </w:rPr>
              <w:t>Ekibi</w:t>
            </w:r>
          </w:p>
        </w:tc>
        <w:tc>
          <w:tcPr>
            <w:cnfStyle w:val="000010000000"/>
            <w:tcW w:w="2268" w:type="dxa"/>
            <w:tcBorders>
              <w:left w:val="none" w:sz="0" w:space="0" w:color="auto"/>
              <w:right w:val="none" w:sz="0" w:space="0" w:color="auto"/>
            </w:tcBorders>
            <w:vAlign w:val="center"/>
            <w:hideMark/>
          </w:tcPr>
          <w:p w:rsidR="00B766CC" w:rsidRPr="0007479A" w:rsidRDefault="00B766C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01.05.2023 - 31.05.2023</w:t>
            </w:r>
          </w:p>
        </w:tc>
        <w:tc>
          <w:tcPr>
            <w:cnfStyle w:val="000100000000"/>
            <w:tcW w:w="1985" w:type="dxa"/>
            <w:tcBorders>
              <w:left w:val="none" w:sz="0" w:space="0" w:color="auto"/>
            </w:tcBorders>
            <w:vAlign w:val="center"/>
            <w:hideMark/>
          </w:tcPr>
          <w:p w:rsidR="00B766CC" w:rsidRPr="0007479A" w:rsidRDefault="00B766C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B766CC" w:rsidRPr="0007479A" w:rsidTr="00204A0E">
        <w:trPr>
          <w:cnfStyle w:val="010000000000"/>
          <w:trHeight w:val="64"/>
        </w:trPr>
        <w:tc>
          <w:tcPr>
            <w:cnfStyle w:val="001000000001"/>
            <w:tcW w:w="1980" w:type="dxa"/>
            <w:tcBorders>
              <w:top w:val="none" w:sz="0" w:space="0" w:color="auto"/>
              <w:right w:val="none" w:sz="0" w:space="0" w:color="auto"/>
            </w:tcBorders>
            <w:vAlign w:val="center"/>
            <w:hideMark/>
          </w:tcPr>
          <w:p w:rsidR="00B766CC" w:rsidRPr="0007479A" w:rsidRDefault="00B766C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B766CC" w:rsidRPr="0007479A" w:rsidRDefault="00B766C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B766CC" w:rsidRPr="00B766CC" w:rsidRDefault="00B766CC" w:rsidP="00365DCE">
            <w:pPr>
              <w:pStyle w:val="TableParagraph"/>
              <w:cnfStyle w:val="010000000000"/>
              <w:rPr>
                <w:rFonts w:ascii="Times New Roman" w:hAnsi="Times New Roman" w:cs="Times New Roman"/>
                <w:b w:val="0"/>
                <w:noProof/>
                <w:sz w:val="18"/>
                <w:szCs w:val="16"/>
                <w:lang w:eastAsia="en-US"/>
              </w:rPr>
            </w:pPr>
            <w:r w:rsidRPr="00B766CC">
              <w:rPr>
                <w:rFonts w:ascii="Times New Roman" w:hAnsi="Times New Roman" w:cs="Times New Roman"/>
                <w:b w:val="0"/>
                <w:noProof/>
                <w:sz w:val="18"/>
                <w:szCs w:val="16"/>
                <w:lang w:eastAsia="en-US"/>
              </w:rPr>
              <w:t>S. P. Haz. Ekibi</w:t>
            </w:r>
          </w:p>
        </w:tc>
        <w:tc>
          <w:tcPr>
            <w:cnfStyle w:val="000010000000"/>
            <w:tcW w:w="2268" w:type="dxa"/>
            <w:tcBorders>
              <w:top w:val="none" w:sz="0" w:space="0" w:color="auto"/>
              <w:left w:val="none" w:sz="0" w:space="0" w:color="auto"/>
              <w:right w:val="none" w:sz="0" w:space="0" w:color="auto"/>
            </w:tcBorders>
            <w:vAlign w:val="center"/>
            <w:hideMark/>
          </w:tcPr>
          <w:p w:rsidR="00B766CC" w:rsidRPr="00DC0C9C" w:rsidRDefault="00B766CC" w:rsidP="00204A0E">
            <w:pPr>
              <w:pStyle w:val="TableParagraph"/>
              <w:jc w:val="center"/>
              <w:rPr>
                <w:rFonts w:ascii="Times New Roman" w:hAnsi="Times New Roman" w:cs="Times New Roman"/>
                <w:b w:val="0"/>
                <w:noProof/>
                <w:sz w:val="18"/>
                <w:szCs w:val="16"/>
                <w:lang w:eastAsia="en-US"/>
              </w:rPr>
            </w:pPr>
            <w:r>
              <w:rPr>
                <w:rFonts w:ascii="Times New Roman" w:hAnsi="Times New Roman" w:cs="Times New Roman"/>
                <w:b w:val="0"/>
                <w:noProof/>
                <w:sz w:val="18"/>
                <w:szCs w:val="16"/>
                <w:lang w:eastAsia="en-US"/>
              </w:rPr>
              <w:t>01.05.2023 - 31</w:t>
            </w:r>
            <w:r w:rsidRPr="00DC0C9C">
              <w:rPr>
                <w:rFonts w:ascii="Times New Roman" w:hAnsi="Times New Roman" w:cs="Times New Roman"/>
                <w:b w:val="0"/>
                <w:noProof/>
                <w:sz w:val="18"/>
                <w:szCs w:val="16"/>
                <w:lang w:eastAsia="en-US"/>
              </w:rPr>
              <w:t>.05.2023</w:t>
            </w:r>
          </w:p>
        </w:tc>
        <w:tc>
          <w:tcPr>
            <w:cnfStyle w:val="000100000010"/>
            <w:tcW w:w="1985" w:type="dxa"/>
            <w:tcBorders>
              <w:top w:val="none" w:sz="0" w:space="0" w:color="auto"/>
              <w:left w:val="none" w:sz="0" w:space="0" w:color="auto"/>
            </w:tcBorders>
            <w:vAlign w:val="center"/>
            <w:hideMark/>
          </w:tcPr>
          <w:p w:rsidR="00B766CC" w:rsidRPr="0007479A" w:rsidRDefault="00B766C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19050" t="0" r="1905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Start w:id="6" w:name="_bookmark32"/>
      <w:bookmarkEnd w:id="6"/>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07479A"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7F270F" w:rsidRPr="0007479A"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2222AA" w:rsidP="00573D1F">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66</w:t>
            </w:r>
          </w:p>
        </w:tc>
      </w:tr>
      <w:tr w:rsidR="00573D1F" w:rsidRPr="0007479A" w:rsidTr="00573D1F">
        <w:trPr>
          <w:trHeight w:val="65"/>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2222AA"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2222AA"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rsidTr="00573D1F">
        <w:trPr>
          <w:trHeight w:val="231"/>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2222AA"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573D1F" w:rsidRPr="0007479A"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2222AA"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rsidR="00573D1F" w:rsidRPr="0007479A" w:rsidRDefault="002222AA"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Borders>
              <w:top w:val="none" w:sz="0" w:space="0" w:color="auto"/>
              <w:bottom w:val="none" w:sz="0" w:space="0" w:color="auto"/>
            </w:tcBorders>
          </w:tcPr>
          <w:p w:rsidR="00573D1F" w:rsidRPr="0007479A" w:rsidRDefault="002222AA"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rsidR="00573D1F" w:rsidRPr="0007479A" w:rsidRDefault="002222AA" w:rsidP="00573D1F">
            <w:pP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w:t>
            </w:r>
            <w:r w:rsidR="00573D1F" w:rsidRPr="0007479A">
              <w:rPr>
                <w:rFonts w:ascii="Times New Roman" w:hAnsi="Times New Roman" w:cs="Times New Roman"/>
                <w:noProof/>
                <w:color w:val="000000" w:themeColor="text1"/>
                <w:lang w:eastAsia="en-US"/>
              </w:rPr>
              <w:t xml:space="preserve"> Öğretmeni</w:t>
            </w:r>
          </w:p>
        </w:tc>
        <w:tc>
          <w:tcPr>
            <w:tcW w:w="998"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920015"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920015"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920015"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rsidR="00573D1F" w:rsidRPr="0007479A" w:rsidRDefault="00920015"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920015"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07479A"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035ED3"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w:t>
            </w:r>
            <w:r w:rsidR="00035ED3">
              <w:rPr>
                <w:rFonts w:ascii="Times New Roman" w:eastAsiaTheme="minorEastAsia" w:hAnsi="Times New Roman" w:cs="Times New Roman"/>
                <w:noProof/>
                <w:color w:val="000000" w:themeColor="text1"/>
                <w:szCs w:val="20"/>
                <w:lang w:eastAsia="en-US" w:bidi="ar-SA"/>
              </w:rPr>
              <w:t>siz</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920015"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7</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920015"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tcBorders>
              <w:top w:val="none" w:sz="0" w:space="0" w:color="auto"/>
              <w:bottom w:val="none" w:sz="0" w:space="0" w:color="auto"/>
            </w:tcBorders>
            <w:hideMark/>
          </w:tcPr>
          <w:p w:rsidR="00573D1F" w:rsidRPr="00AD5B94" w:rsidRDefault="00920015" w:rsidP="00573D1F">
            <w:pPr>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0E2E1F">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07479A"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0E2E1F"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4</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0E2E1F"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0E2E1F"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0E2E1F" w:rsidP="00573D1F">
            <w:pPr>
              <w:pStyle w:val="Balk3"/>
              <w:ind w:left="0"/>
              <w:jc w:val="center"/>
              <w:outlineLvl w:val="2"/>
              <w:cnfStyle w:val="0000000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5D6BB5">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B1112" w:rsidRPr="0007479A" w:rsidTr="003641B1">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tcW w:w="879" w:type="dxa"/>
            <w:shd w:val="clear" w:color="auto" w:fill="auto"/>
            <w:vAlign w:val="center"/>
          </w:tcPr>
          <w:p w:rsidR="00AB1112" w:rsidRPr="00EC04DF" w:rsidRDefault="005D6BB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5</w:t>
            </w:r>
            <w:r w:rsidR="00AB1112"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rsidR="00AB1112" w:rsidRPr="00EC04DF" w:rsidRDefault="005D6BB5"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5500</w:t>
            </w:r>
          </w:p>
        </w:tc>
        <w:tc>
          <w:tcPr>
            <w:cnfStyle w:val="000010000000"/>
            <w:tcW w:w="879" w:type="dxa"/>
            <w:shd w:val="clear" w:color="auto" w:fill="auto"/>
            <w:vAlign w:val="center"/>
          </w:tcPr>
          <w:p w:rsidR="00AB1112" w:rsidRPr="00EC04DF" w:rsidRDefault="005D6BB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6000</w:t>
            </w:r>
          </w:p>
        </w:tc>
        <w:tc>
          <w:tcPr>
            <w:tcW w:w="879" w:type="dxa"/>
            <w:shd w:val="clear" w:color="auto" w:fill="auto"/>
            <w:vAlign w:val="center"/>
          </w:tcPr>
          <w:p w:rsidR="00AB1112" w:rsidRPr="00EC04DF" w:rsidRDefault="005D6BB5"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6500</w:t>
            </w:r>
          </w:p>
        </w:tc>
        <w:tc>
          <w:tcPr>
            <w:cnfStyle w:val="000010000000"/>
            <w:tcW w:w="850" w:type="dxa"/>
            <w:shd w:val="clear" w:color="auto" w:fill="auto"/>
            <w:vAlign w:val="center"/>
          </w:tcPr>
          <w:p w:rsidR="00AB1112" w:rsidRPr="00EC04DF" w:rsidRDefault="005D6BB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7000</w:t>
            </w:r>
          </w:p>
        </w:tc>
        <w:tc>
          <w:tcPr>
            <w:cnfStyle w:val="000100000000"/>
            <w:tcW w:w="1134" w:type="dxa"/>
            <w:shd w:val="clear" w:color="auto" w:fill="auto"/>
            <w:vAlign w:val="center"/>
          </w:tcPr>
          <w:p w:rsidR="00AB1112" w:rsidRPr="00EC04DF" w:rsidRDefault="00DC2881"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30000</w:t>
            </w:r>
          </w:p>
        </w:tc>
      </w:tr>
      <w:tr w:rsidR="00AB1112" w:rsidRPr="0007479A" w:rsidTr="00EC04DF">
        <w:trPr>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rsidTr="00EC04DF">
        <w:trPr>
          <w:cnfStyle w:val="010000000000"/>
          <w:trHeight w:val="364"/>
        </w:trPr>
        <w:tc>
          <w:tcPr>
            <w:cnfStyle w:val="001000000001"/>
            <w:tcW w:w="3964" w:type="dxa"/>
            <w:tcBorders>
              <w:top w:val="none" w:sz="0" w:space="0" w:color="auto"/>
              <w:right w:val="none" w:sz="0" w:space="0" w:color="auto"/>
            </w:tcBorders>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5D6BB5"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5000</w:t>
            </w:r>
          </w:p>
        </w:tc>
        <w:tc>
          <w:tcPr>
            <w:tcW w:w="879" w:type="dxa"/>
            <w:tcBorders>
              <w:top w:val="none" w:sz="0" w:space="0" w:color="auto"/>
            </w:tcBorders>
            <w:shd w:val="clear" w:color="auto" w:fill="auto"/>
            <w:vAlign w:val="center"/>
          </w:tcPr>
          <w:p w:rsidR="00AB1112" w:rsidRPr="00EC04DF" w:rsidRDefault="005D6BB5"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5500</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5D6BB5"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6000</w:t>
            </w:r>
          </w:p>
        </w:tc>
        <w:tc>
          <w:tcPr>
            <w:tcW w:w="879" w:type="dxa"/>
            <w:tcBorders>
              <w:top w:val="none" w:sz="0" w:space="0" w:color="auto"/>
            </w:tcBorders>
            <w:shd w:val="clear" w:color="auto" w:fill="auto"/>
            <w:vAlign w:val="center"/>
          </w:tcPr>
          <w:p w:rsidR="00AB1112" w:rsidRPr="00EC04DF" w:rsidRDefault="005D6BB5"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6500</w:t>
            </w:r>
          </w:p>
        </w:tc>
        <w:tc>
          <w:tcPr>
            <w:cnfStyle w:val="000010000000"/>
            <w:tcW w:w="850" w:type="dxa"/>
            <w:tcBorders>
              <w:top w:val="none" w:sz="0" w:space="0" w:color="auto"/>
              <w:left w:val="none" w:sz="0" w:space="0" w:color="auto"/>
              <w:right w:val="none" w:sz="0" w:space="0" w:color="auto"/>
            </w:tcBorders>
            <w:shd w:val="clear" w:color="auto" w:fill="auto"/>
            <w:vAlign w:val="center"/>
          </w:tcPr>
          <w:p w:rsidR="00AB1112" w:rsidRPr="00EC04DF" w:rsidRDefault="005D6BB5"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7000</w:t>
            </w:r>
          </w:p>
        </w:tc>
        <w:tc>
          <w:tcPr>
            <w:cnfStyle w:val="000100000010"/>
            <w:tcW w:w="1134" w:type="dxa"/>
            <w:tcBorders>
              <w:top w:val="none" w:sz="0" w:space="0" w:color="auto"/>
              <w:left w:val="none" w:sz="0" w:space="0" w:color="auto"/>
            </w:tcBorders>
            <w:shd w:val="clear" w:color="auto" w:fill="auto"/>
            <w:vAlign w:val="center"/>
          </w:tcPr>
          <w:p w:rsidR="00AB1112" w:rsidRPr="00EC04DF" w:rsidRDefault="00DC2881"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30000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0E2E1F">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D376D7" w:rsidRPr="0007479A" w:rsidTr="007615FB">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3A6F26"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Destek odası ve</w:t>
            </w:r>
            <w:r w:rsidR="00D376D7" w:rsidRPr="0007479A">
              <w:rPr>
                <w:rFonts w:ascii="Times New Roman" w:hAnsi="Times New Roman" w:cs="Times New Roman"/>
                <w:b w:val="0"/>
                <w:noProof/>
                <w:color w:val="000000" w:themeColor="text1"/>
                <w:sz w:val="18"/>
                <w:szCs w:val="20"/>
                <w:lang w:eastAsia="en-US"/>
              </w:rPr>
              <w:t xml:space="preserve"> yemekhane bulunması</w:t>
            </w:r>
          </w:p>
        </w:tc>
      </w:tr>
      <w:tr w:rsidR="00D376D7" w:rsidRPr="0007479A" w:rsidTr="007615FB">
        <w:trPr>
          <w:cnfStyle w:val="000000100000"/>
          <w:trHeight w:val="70"/>
          <w:jc w:val="center"/>
        </w:trPr>
        <w:tc>
          <w:tcPr>
            <w:cnfStyle w:val="00100000000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w:t>
            </w:r>
            <w:r w:rsidR="004F61EA">
              <w:rPr>
                <w:rFonts w:ascii="Times New Roman" w:hAnsi="Times New Roman" w:cs="Times New Roman"/>
                <w:b w:val="0"/>
                <w:noProof/>
                <w:color w:val="000000" w:themeColor="text1"/>
                <w:sz w:val="18"/>
                <w:szCs w:val="20"/>
                <w:lang w:eastAsia="en-US"/>
              </w:rPr>
              <w:t>anış eğitiminden ön planda tut</w:t>
            </w:r>
            <w:r w:rsidRPr="0007479A">
              <w:rPr>
                <w:rFonts w:ascii="Times New Roman" w:hAnsi="Times New Roman" w:cs="Times New Roman"/>
                <w:b w:val="0"/>
                <w:noProof/>
                <w:color w:val="000000" w:themeColor="text1"/>
                <w:sz w:val="18"/>
                <w:szCs w:val="20"/>
                <w:lang w:eastAsia="en-US"/>
              </w:rPr>
              <w:t>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w:t>
            </w:r>
            <w:r w:rsidR="004F61EA">
              <w:rPr>
                <w:rFonts w:ascii="Times New Roman" w:hAnsi="Times New Roman" w:cs="Times New Roman"/>
                <w:b w:val="0"/>
                <w:noProof/>
                <w:color w:val="000000" w:themeColor="text1"/>
                <w:sz w:val="18"/>
                <w:szCs w:val="20"/>
                <w:lang w:eastAsia="en-US"/>
              </w:rPr>
              <w:t>kulumuzda</w:t>
            </w:r>
            <w:r w:rsidRPr="0007479A">
              <w:rPr>
                <w:rFonts w:ascii="Times New Roman" w:hAnsi="Times New Roman" w:cs="Times New Roman"/>
                <w:b w:val="0"/>
                <w:noProof/>
                <w:color w:val="000000" w:themeColor="text1"/>
                <w:sz w:val="18"/>
                <w:szCs w:val="20"/>
                <w:lang w:eastAsia="en-US"/>
              </w:rPr>
              <w:t xml:space="preserve"> veli görüşme r</w:t>
            </w:r>
            <w:r w:rsidR="004F61EA">
              <w:rPr>
                <w:rFonts w:ascii="Times New Roman" w:hAnsi="Times New Roman" w:cs="Times New Roman"/>
                <w:b w:val="0"/>
                <w:noProof/>
                <w:color w:val="000000" w:themeColor="text1"/>
                <w:sz w:val="18"/>
                <w:szCs w:val="20"/>
                <w:lang w:eastAsia="en-US"/>
              </w:rPr>
              <w:t>andevu sisteminin bulunma</w:t>
            </w:r>
            <w:r w:rsidRPr="0007479A">
              <w:rPr>
                <w:rFonts w:ascii="Times New Roman" w:hAnsi="Times New Roman" w:cs="Times New Roman"/>
                <w:b w:val="0"/>
                <w:noProof/>
                <w:color w:val="000000" w:themeColor="text1"/>
                <w:sz w:val="18"/>
                <w:szCs w:val="20"/>
                <w:lang w:eastAsia="en-US"/>
              </w:rPr>
              <w:t>sı</w:t>
            </w:r>
            <w:r w:rsidR="004F61EA">
              <w:rPr>
                <w:rFonts w:ascii="Times New Roman" w:hAnsi="Times New Roman" w:cs="Times New Roman"/>
                <w:b w:val="0"/>
                <w:noProof/>
                <w:color w:val="000000" w:themeColor="text1"/>
                <w:sz w:val="18"/>
                <w:szCs w:val="20"/>
                <w:lang w:eastAsia="en-US"/>
              </w:rPr>
              <w:t>na rağmen</w:t>
            </w:r>
            <w:r w:rsidRPr="0007479A">
              <w:rPr>
                <w:rFonts w:ascii="Times New Roman" w:hAnsi="Times New Roman" w:cs="Times New Roman"/>
                <w:b w:val="0"/>
                <w:noProof/>
                <w:color w:val="000000" w:themeColor="text1"/>
                <w:sz w:val="18"/>
                <w:szCs w:val="20"/>
                <w:lang w:eastAsia="en-US"/>
              </w:rPr>
              <w:t xml:space="preserve"> velilerin ders saatlerinde görüşme talepleri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rsidTr="007615FB">
        <w:trPr>
          <w:trHeight w:val="70"/>
          <w:jc w:val="center"/>
        </w:trPr>
        <w:tc>
          <w:tcPr>
            <w:cnfStyle w:val="00100000000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tcW w:w="8227" w:type="dxa"/>
            <w:shd w:val="clear" w:color="auto" w:fill="auto"/>
            <w:vAlign w:val="center"/>
          </w:tcPr>
          <w:p w:rsidR="00DB6330" w:rsidRPr="00DB6330" w:rsidRDefault="00DB6330" w:rsidP="00DB6330">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Pr>
                <w:rFonts w:ascii="Times New Roman" w:hAnsi="Times New Roman" w:cs="Times New Roman"/>
                <w:b w:val="0"/>
                <w:noProof/>
                <w:color w:val="000000" w:themeColor="text1"/>
                <w:sz w:val="18"/>
                <w:szCs w:val="20"/>
                <w:lang w:eastAsia="en-US"/>
              </w:rPr>
              <w:t>olmamız</w:t>
            </w:r>
          </w:p>
          <w:p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4F61EA"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Sınıflarımızın öğrenci mevcutlarının az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rsidR="00697C38" w:rsidRPr="0007479A" w:rsidRDefault="004F61EA"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Nazilli-Ödemiş</w:t>
            </w:r>
            <w:r w:rsidR="00697C38"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na yakın olması, ulaşım kolaylığı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4F61EA">
              <w:rPr>
                <w:rFonts w:ascii="Times New Roman" w:hAnsi="Times New Roman" w:cs="Times New Roman"/>
                <w:b w:val="0"/>
                <w:noProof/>
                <w:color w:val="000000" w:themeColor="text1"/>
                <w:sz w:val="18"/>
                <w:szCs w:val="20"/>
                <w:lang w:eastAsia="en-US"/>
              </w:rPr>
              <w:t>tarım ve hayvancılık</w:t>
            </w:r>
            <w:r w:rsidR="00697C38" w:rsidRPr="0007479A">
              <w:rPr>
                <w:rFonts w:ascii="Times New Roman" w:hAnsi="Times New Roman" w:cs="Times New Roman"/>
                <w:b w:val="0"/>
                <w:noProof/>
                <w:color w:val="000000" w:themeColor="text1"/>
                <w:sz w:val="18"/>
                <w:szCs w:val="20"/>
                <w:lang w:eastAsia="en-US"/>
              </w:rPr>
              <w:t xml:space="preserve"> bölgesine yakın olması</w:t>
            </w:r>
          </w:p>
          <w:p w:rsidR="00697C38" w:rsidRPr="0007479A" w:rsidRDefault="004F61EA"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binasının mahalle merkezinde konumlanması</w:t>
            </w:r>
          </w:p>
        </w:tc>
      </w:tr>
      <w:tr w:rsidR="00697C38" w:rsidRPr="0007479A" w:rsidTr="007615FB">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tcW w:w="8227" w:type="dxa"/>
            <w:tcBorders>
              <w:top w:val="none" w:sz="0" w:space="0" w:color="auto"/>
            </w:tcBorders>
            <w:shd w:val="clear" w:color="auto" w:fill="auto"/>
            <w:vAlign w:val="center"/>
          </w:tcPr>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DB6330" w:rsidRDefault="00697C38" w:rsidP="00DB6330">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w:t>
            </w:r>
            <w:r w:rsidR="00DB6330">
              <w:rPr>
                <w:rFonts w:ascii="Times New Roman" w:hAnsi="Times New Roman" w:cs="Times New Roman"/>
                <w:b w:val="0"/>
                <w:noProof/>
                <w:color w:val="000000" w:themeColor="text1"/>
                <w:sz w:val="18"/>
                <w:szCs w:val="20"/>
                <w:lang w:eastAsia="en-US"/>
              </w:rPr>
              <w:t>nin</w:t>
            </w:r>
            <w:r w:rsidRPr="0007479A">
              <w:rPr>
                <w:rFonts w:ascii="Times New Roman" w:hAnsi="Times New Roman" w:cs="Times New Roman"/>
                <w:b w:val="0"/>
                <w:noProof/>
                <w:color w:val="000000" w:themeColor="text1"/>
                <w:sz w:val="18"/>
                <w:szCs w:val="20"/>
                <w:lang w:eastAsia="en-US"/>
              </w:rPr>
              <w:t xml:space="preserve"> bulunmaması</w:t>
            </w:r>
          </w:p>
        </w:tc>
      </w:tr>
    </w:tbl>
    <w:p w:rsidR="00E31964" w:rsidRDefault="00E31964" w:rsidP="001C5978">
      <w:pPr>
        <w:pStyle w:val="GvdeMetni"/>
        <w:ind w:right="132"/>
        <w:jc w:val="both"/>
        <w:rPr>
          <w:rFonts w:ascii="Times New Roman" w:hAnsi="Times New Roman" w:cs="Times New Roman"/>
          <w:noProof/>
        </w:rPr>
      </w:pPr>
    </w:p>
    <w:p w:rsidR="00DB6330" w:rsidRPr="0007479A" w:rsidRDefault="00DB6330"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bookmarkStart w:id="8" w:name="_GoBack"/>
      <w:r w:rsidRPr="0007479A">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End w:id="8"/>
    </w:p>
    <w:p w:rsidR="001C5978" w:rsidRPr="0007479A" w:rsidRDefault="001C5978" w:rsidP="001C5978">
      <w:pPr>
        <w:pStyle w:val="GvdeMetni"/>
        <w:spacing w:before="11"/>
        <w:rPr>
          <w:rFonts w:ascii="Times New Roman" w:hAnsi="Times New Roman" w:cs="Times New Roman"/>
          <w:b/>
          <w:noProof/>
        </w:rPr>
      </w:pPr>
      <w:bookmarkStart w:id="9" w:name="_bookmark42"/>
      <w:bookmarkEnd w:id="9"/>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E56086" w:rsidRPr="0007479A" w:rsidTr="00130014">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r w:rsidR="00887496">
              <w:rPr>
                <w:rFonts w:ascii="Times New Roman" w:hAnsi="Times New Roman" w:cs="Times New Roman"/>
                <w:b w:val="0"/>
                <w:noProof/>
                <w:color w:val="000000" w:themeColor="text1"/>
                <w:sz w:val="16"/>
                <w:szCs w:val="16"/>
              </w:rPr>
              <w:t>.</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r w:rsidR="00887496">
              <w:rPr>
                <w:rFonts w:ascii="Times New Roman" w:hAnsi="Times New Roman" w:cs="Times New Roman"/>
                <w:b w:val="0"/>
                <w:noProof/>
                <w:color w:val="000000" w:themeColor="text1"/>
                <w:sz w:val="16"/>
                <w:szCs w:val="16"/>
              </w:rPr>
              <w:t>.</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r w:rsidR="00887496">
              <w:rPr>
                <w:rFonts w:ascii="Times New Roman" w:hAnsi="Times New Roman" w:cs="Times New Roman"/>
                <w:b w:val="0"/>
                <w:noProof/>
                <w:color w:val="000000" w:themeColor="text1"/>
                <w:sz w:val="16"/>
                <w:szCs w:val="16"/>
              </w:rPr>
              <w:t>.</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rsidTr="00130014">
        <w:trPr>
          <w:cnfStyle w:val="000000100000"/>
          <w:trHeight w:val="361"/>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887496">
            <w:pPr>
              <w:pStyle w:val="TableParagraph"/>
              <w:ind w:right="142"/>
              <w:jc w:val="both"/>
              <w:rPr>
                <w:rFonts w:ascii="Times New Roman" w:hAnsi="Times New Roman" w:cs="Times New Roman"/>
                <w:b w:val="0"/>
                <w:noProof/>
                <w:color w:val="000000" w:themeColor="text1"/>
                <w:sz w:val="16"/>
                <w:szCs w:val="16"/>
              </w:rPr>
            </w:pPr>
          </w:p>
          <w:p w:rsidR="00E56086" w:rsidRPr="00466ADC" w:rsidRDefault="00E56086" w:rsidP="00887496">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Derslik sayıları </w:t>
            </w:r>
            <w:r w:rsidR="00887496">
              <w:rPr>
                <w:rFonts w:ascii="Times New Roman" w:hAnsi="Times New Roman" w:cs="Times New Roman"/>
                <w:b w:val="0"/>
                <w:noProof/>
                <w:color w:val="000000" w:themeColor="text1"/>
                <w:sz w:val="16"/>
                <w:szCs w:val="16"/>
              </w:rPr>
              <w:t xml:space="preserve">ve öğrenci sayılarımız </w:t>
            </w:r>
            <w:r w:rsidRPr="00466ADC">
              <w:rPr>
                <w:rFonts w:ascii="Times New Roman" w:hAnsi="Times New Roman" w:cs="Times New Roman"/>
                <w:b w:val="0"/>
                <w:noProof/>
                <w:color w:val="000000" w:themeColor="text1"/>
                <w:sz w:val="16"/>
                <w:szCs w:val="16"/>
              </w:rPr>
              <w:t xml:space="preserve">yeterlidir fakat </w:t>
            </w:r>
            <w:r w:rsidR="00887496">
              <w:rPr>
                <w:rFonts w:ascii="Times New Roman" w:hAnsi="Times New Roman" w:cs="Times New Roman"/>
                <w:b w:val="0"/>
                <w:noProof/>
                <w:color w:val="000000" w:themeColor="text1"/>
                <w:sz w:val="16"/>
                <w:szCs w:val="16"/>
              </w:rPr>
              <w:t xml:space="preserve">taşımalı öğrenci sayısının fazla olmasından dolayı </w:t>
            </w:r>
            <w:r w:rsidRPr="00466ADC">
              <w:rPr>
                <w:rFonts w:ascii="Times New Roman" w:hAnsi="Times New Roman" w:cs="Times New Roman"/>
                <w:b w:val="0"/>
                <w:noProof/>
                <w:color w:val="000000" w:themeColor="text1"/>
                <w:sz w:val="16"/>
                <w:szCs w:val="16"/>
              </w:rPr>
              <w:t>derslik başına düşen öğrenci sayıları tutarsızlık göstermektedir</w:t>
            </w:r>
            <w:r w:rsidR="00887496">
              <w:rPr>
                <w:rFonts w:ascii="Times New Roman" w:hAnsi="Times New Roman" w:cs="Times New Roman"/>
                <w:b w:val="0"/>
                <w:noProof/>
                <w:color w:val="000000" w:themeColor="text1"/>
                <w:sz w:val="16"/>
                <w:szCs w:val="16"/>
              </w:rPr>
              <w:t>.</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88749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Derslik başına düşen öğrenci sayıları ile tutarlık sağlayacak tedbirler alınması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88749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Rehber</w:t>
            </w:r>
            <w:r w:rsidR="00035ED3">
              <w:rPr>
                <w:rFonts w:ascii="Times New Roman" w:hAnsi="Times New Roman" w:cs="Times New Roman"/>
                <w:b w:val="0"/>
                <w:noProof/>
                <w:color w:val="000000" w:themeColor="text1"/>
                <w:sz w:val="16"/>
                <w:szCs w:val="16"/>
              </w:rPr>
              <w:t xml:space="preserve"> ve </w:t>
            </w:r>
            <w:r w:rsidR="00E56086" w:rsidRPr="00466ADC">
              <w:rPr>
                <w:rFonts w:ascii="Times New Roman" w:hAnsi="Times New Roman" w:cs="Times New Roman"/>
                <w:b w:val="0"/>
                <w:noProof/>
                <w:color w:val="000000" w:themeColor="text1"/>
                <w:sz w:val="16"/>
                <w:szCs w:val="16"/>
              </w:rPr>
              <w:t>Bilişim Teknolojileri Öğretmenimiz bulunmamaktadır</w:t>
            </w:r>
            <w:r>
              <w:rPr>
                <w:rFonts w:ascii="Times New Roman" w:hAnsi="Times New Roman" w:cs="Times New Roman"/>
                <w:b w:val="0"/>
                <w:noProof/>
                <w:color w:val="000000" w:themeColor="text1"/>
                <w:sz w:val="16"/>
                <w:szCs w:val="16"/>
              </w:rPr>
              <w:t>.</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w:t>
            </w:r>
            <w:r w:rsidR="00887496">
              <w:rPr>
                <w:rFonts w:ascii="Times New Roman" w:hAnsi="Times New Roman" w:cs="Times New Roman"/>
                <w:b w:val="0"/>
                <w:noProof/>
                <w:color w:val="000000" w:themeColor="text1"/>
                <w:sz w:val="16"/>
                <w:szCs w:val="16"/>
              </w:rPr>
              <w:t xml:space="preserve"> Rehber</w:t>
            </w:r>
            <w:r w:rsidR="00035ED3">
              <w:rPr>
                <w:rFonts w:ascii="Times New Roman" w:hAnsi="Times New Roman" w:cs="Times New Roman"/>
                <w:b w:val="0"/>
                <w:noProof/>
                <w:color w:val="000000" w:themeColor="text1"/>
                <w:sz w:val="16"/>
                <w:szCs w:val="16"/>
              </w:rPr>
              <w:t xml:space="preserve"> ve</w:t>
            </w:r>
            <w:r w:rsidRPr="00466ADC">
              <w:rPr>
                <w:rFonts w:ascii="Times New Roman" w:hAnsi="Times New Roman" w:cs="Times New Roman"/>
                <w:b w:val="0"/>
                <w:noProof/>
                <w:color w:val="000000" w:themeColor="text1"/>
                <w:sz w:val="16"/>
                <w:szCs w:val="16"/>
              </w:rPr>
              <w:t xml:space="preserve"> Bilişim Teknolojileri Öğretmeni ihtiyacı</w:t>
            </w:r>
          </w:p>
        </w:tc>
      </w:tr>
      <w:tr w:rsidR="00E56086" w:rsidRPr="0007479A" w:rsidTr="00130014">
        <w:trPr>
          <w:cnfStyle w:val="010000000000"/>
          <w:trHeight w:val="364"/>
        </w:trPr>
        <w:tc>
          <w:tcPr>
            <w:cnfStyle w:val="001000000001"/>
            <w:tcW w:w="5098" w:type="dxa"/>
            <w:tcBorders>
              <w:top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r w:rsidR="00887496">
              <w:rPr>
                <w:rFonts w:ascii="Times New Roman" w:hAnsi="Times New Roman" w:cs="Times New Roman"/>
                <w:b w:val="0"/>
                <w:noProof/>
                <w:color w:val="000000" w:themeColor="text1"/>
                <w:sz w:val="16"/>
                <w:szCs w:val="16"/>
              </w:rPr>
              <w:t>.</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r w:rsidR="00887496">
              <w:rPr>
                <w:rFonts w:ascii="Times New Roman" w:hAnsi="Times New Roman" w:cs="Times New Roman"/>
                <w:b w:val="0"/>
                <w:noProof/>
                <w:color w:val="000000" w:themeColor="text1"/>
                <w:sz w:val="16"/>
                <w:szCs w:val="16"/>
              </w:rPr>
              <w:t>.</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r w:rsidR="00887496">
              <w:rPr>
                <w:rFonts w:ascii="Times New Roman" w:hAnsi="Times New Roman" w:cs="Times New Roman"/>
                <w:b w:val="0"/>
                <w:noProof/>
                <w:color w:val="000000" w:themeColor="text1"/>
                <w:sz w:val="16"/>
                <w:szCs w:val="16"/>
              </w:rPr>
              <w:t>.</w:t>
            </w:r>
          </w:p>
        </w:tc>
        <w:tc>
          <w:tcPr>
            <w:cnfStyle w:val="000100000010"/>
            <w:tcW w:w="4106" w:type="dxa"/>
            <w:tcBorders>
              <w:top w:val="none" w:sz="0" w:space="0" w:color="auto"/>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İlkokullara </w:t>
            </w:r>
            <w:r w:rsidR="00887496">
              <w:rPr>
                <w:rFonts w:ascii="Times New Roman" w:hAnsi="Times New Roman" w:cs="Times New Roman"/>
                <w:b w:val="0"/>
                <w:noProof/>
                <w:color w:val="000000" w:themeColor="text1"/>
                <w:sz w:val="16"/>
                <w:szCs w:val="16"/>
              </w:rPr>
              <w:t xml:space="preserve">daha fazla </w:t>
            </w:r>
            <w:r w:rsidRPr="00466ADC">
              <w:rPr>
                <w:rFonts w:ascii="Times New Roman" w:hAnsi="Times New Roman" w:cs="Times New Roman"/>
                <w:b w:val="0"/>
                <w:noProof/>
                <w:color w:val="000000" w:themeColor="text1"/>
                <w:sz w:val="16"/>
                <w:szCs w:val="16"/>
              </w:rPr>
              <w:t>ödenek ayrılması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bookmarkStart w:id="11" w:name="_bookmark44"/>
      <w:bookmarkEnd w:id="11"/>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1C5978" w:rsidRPr="0007479A" w:rsidRDefault="004A6C15" w:rsidP="001C5978">
      <w:pPr>
        <w:pStyle w:val="Balk2"/>
        <w:tabs>
          <w:tab w:val="left" w:pos="859"/>
          <w:tab w:val="left" w:pos="859"/>
        </w:tabs>
        <w:ind w:left="858" w:firstLine="0"/>
        <w:jc w:val="both"/>
        <w:rPr>
          <w:rFonts w:ascii="Times New Roman" w:hAnsi="Times New Roman" w:cs="Times New Roman"/>
          <w:noProof/>
          <w:sz w:val="24"/>
          <w:szCs w:val="24"/>
        </w:rPr>
      </w:pPr>
      <w:r w:rsidRPr="004A6C15">
        <w:rPr>
          <w:rFonts w:ascii="Times New Roman" w:hAnsi="Times New Roman" w:cs="Times New Roman"/>
          <w:b w:val="0"/>
          <w:noProof/>
          <w:lang w:bidi="ar-SA"/>
        </w:rPr>
        <w:pict>
          <v:roundrect id="Yuvarlatılmış Dikdörtgen 27" o:spid="_x0000_s1027" style="position:absolute;left:0;text-align:left;margin-left:-10pt;margin-top:17.25pt;width:496.5pt;height:77.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rsidR="00E778F2" w:rsidRDefault="00E778F2" w:rsidP="00E86CAB">
                  <w:pPr>
                    <w:jc w:val="center"/>
                    <w:rPr>
                      <w:rFonts w:ascii="Monotype Corsiva" w:hAnsi="Monotype Corsiva"/>
                      <w:sz w:val="32"/>
                    </w:rPr>
                  </w:pPr>
                  <w:r>
                    <w:rPr>
                      <w:rFonts w:ascii="Monotype Corsiva" w:hAnsi="Monotype Corsiva"/>
                      <w:b/>
                      <w:sz w:val="32"/>
                      <w:szCs w:val="36"/>
                    </w:rPr>
                    <w:t>MİSYONUMUZ</w:t>
                  </w:r>
                </w:p>
                <w:p w:rsidR="00E778F2" w:rsidRPr="008A65D4" w:rsidRDefault="00E778F2"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E778F2" w:rsidRPr="006374FD" w:rsidRDefault="00E778F2" w:rsidP="001C5978">
                  <w:pPr>
                    <w:jc w:val="center"/>
                    <w:rPr>
                      <w:rFonts w:ascii="Monotype Corsiva" w:hAnsi="Monotype Corsiva"/>
                      <w:b/>
                      <w:sz w:val="32"/>
                      <w:szCs w:val="36"/>
                    </w:rPr>
                  </w:pPr>
                </w:p>
              </w:txbxContent>
            </v:textbox>
          </v:roundrect>
        </w:pict>
      </w:r>
    </w:p>
    <w:p w:rsidR="001C5978" w:rsidRPr="0007479A" w:rsidRDefault="001C5978" w:rsidP="001C5978">
      <w:pPr>
        <w:pStyle w:val="GvdeMetni"/>
        <w:spacing w:before="1"/>
        <w:rPr>
          <w:rFonts w:ascii="Times New Roman" w:hAnsi="Times New Roman" w:cs="Times New Roman"/>
          <w:b/>
          <w:noProof/>
        </w:rPr>
      </w:pPr>
      <w:bookmarkStart w:id="13" w:name="_bookmark51"/>
      <w:bookmarkEnd w:id="13"/>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4A6C15"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8" style="position:absolute;margin-left:2pt;margin-top:8.4pt;width:460.5pt;height:77.2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rsidR="00E778F2" w:rsidRPr="006374FD" w:rsidRDefault="00E778F2" w:rsidP="001C5978">
                  <w:pPr>
                    <w:jc w:val="center"/>
                    <w:rPr>
                      <w:rFonts w:ascii="Monotype Corsiva" w:hAnsi="Monotype Corsiva"/>
                      <w:b/>
                      <w:sz w:val="32"/>
                      <w:szCs w:val="36"/>
                    </w:rPr>
                  </w:pPr>
                  <w:r>
                    <w:rPr>
                      <w:rFonts w:ascii="Monotype Corsiva" w:hAnsi="Monotype Corsiva"/>
                      <w:b/>
                      <w:sz w:val="32"/>
                      <w:szCs w:val="36"/>
                    </w:rPr>
                    <w:t>VİZYONUMUZ</w:t>
                  </w:r>
                </w:p>
                <w:p w:rsidR="00E778F2" w:rsidRPr="00E86CAB" w:rsidRDefault="00E778F2"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rsidR="00E778F2" w:rsidRDefault="00E778F2"/>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4A6C15" w:rsidP="001C5978">
      <w:pPr>
        <w:pStyle w:val="GvdeMetni"/>
        <w:spacing w:before="1"/>
        <w:rPr>
          <w:rFonts w:ascii="Times New Roman" w:hAnsi="Times New Roman" w:cs="Times New Roman"/>
          <w:b/>
          <w:noProof/>
        </w:rPr>
      </w:pPr>
      <w:r w:rsidRPr="004A6C15">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rsidR="00E778F2" w:rsidRPr="006374FD" w:rsidRDefault="00E778F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E778F2" w:rsidRPr="00FE4C13" w:rsidRDefault="00E778F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E778F2" w:rsidRPr="00FE4C13" w:rsidRDefault="00E778F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E778F2" w:rsidRPr="00FE4C13" w:rsidRDefault="00E778F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E778F2" w:rsidRPr="00FE4C13" w:rsidRDefault="00E778F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E778F2" w:rsidRPr="00FE4C13" w:rsidRDefault="00E778F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E778F2" w:rsidRPr="00FE4C13" w:rsidRDefault="00E778F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E778F2" w:rsidRPr="00FE4C13" w:rsidRDefault="00E778F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E778F2" w:rsidRPr="00FE4C13" w:rsidRDefault="00E778F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E778F2" w:rsidRPr="00FE4C13" w:rsidRDefault="00E778F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E778F2" w:rsidRPr="00FE4C13" w:rsidRDefault="00E778F2"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E778F2" w:rsidRPr="005571CE" w:rsidRDefault="00E778F2" w:rsidP="001C5978">
                  <w:pPr>
                    <w:rPr>
                      <w:sz w:val="24"/>
                      <w:szCs w:val="24"/>
                    </w:rPr>
                  </w:pPr>
                </w:p>
              </w:txbxContent>
            </v:textbox>
          </v:shape>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14" w:name="_bookmark54"/>
      <w:bookmarkStart w:id="15" w:name="_bookmark56"/>
      <w:bookmarkStart w:id="16" w:name="_bookmark58"/>
      <w:bookmarkEnd w:id="14"/>
      <w:bookmarkEnd w:id="15"/>
      <w:bookmarkEnd w:id="16"/>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F650BD" w:rsidRPr="001A1E32" w:rsidTr="003641B1">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both"/>
              <w:cnfStyle w:val="10000000000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F650BD" w:rsidRPr="001A1E32" w:rsidRDefault="00F650BD" w:rsidP="003641B1">
            <w:pPr>
              <w:jc w:val="both"/>
              <w:cnfStyle w:val="000000100000"/>
              <w:rPr>
                <w:rFonts w:eastAsia="Times New Roman"/>
                <w:noProof/>
                <w:color w:val="000000"/>
              </w:rPr>
            </w:pPr>
            <w:r w:rsidRPr="001A1E32">
              <w:rPr>
                <w:rFonts w:eastAsia="Times New Roman"/>
                <w:noProof/>
                <w:color w:val="000000"/>
              </w:rPr>
              <w:t>Öğrenme kayıpları</w:t>
            </w:r>
            <w:r w:rsidR="00010A96">
              <w:rPr>
                <w:rFonts w:eastAsia="Times New Roman"/>
                <w:noProof/>
                <w:color w:val="000000"/>
              </w:rPr>
              <w:t>nı</w:t>
            </w:r>
            <w:r w:rsidRPr="001A1E32">
              <w:rPr>
                <w:rFonts w:eastAsia="Times New Roman"/>
                <w:noProof/>
                <w:color w:val="000000"/>
              </w:rPr>
              <w:t xml:space="preserve"> önleyici çalışmalar yapılarak azaltılacaktır.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rPr>
                <w:noProof/>
              </w:rPr>
              <w:t>Öğrencilere evrensel değerler, sağlıklı yaşam ve çevre bilinci duyarlılığı kazandırılacaktır.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2F59C7">
              <w:rPr>
                <w:rFonts w:cs="Times New Roman"/>
                <w:noProof/>
              </w:rPr>
              <w:t>Okul aile işbirliği sağlanarak kurum kültürü geliştirilecektir.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Eğitim ortamlarının fiziki imkânları geliştirilecektir.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rPr>
                <w:rFonts w:cs="Times New Roman"/>
                <w:noProof/>
              </w:rPr>
              <w:t>Temel eğitimde okulların niteliğini arttıracak uygulama ve çalışmalara yer verilecektir.</w:t>
            </w:r>
          </w:p>
        </w:tc>
      </w:tr>
    </w:tbl>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14300" r="151957"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908"/>
        <w:gridCol w:w="994"/>
        <w:gridCol w:w="737"/>
        <w:gridCol w:w="737"/>
        <w:gridCol w:w="737"/>
        <w:gridCol w:w="752"/>
        <w:gridCol w:w="714"/>
        <w:gridCol w:w="844"/>
        <w:gridCol w:w="1222"/>
      </w:tblGrid>
      <w:tr w:rsidR="00F650BD" w:rsidRPr="001A1E32" w:rsidTr="00AD48CD">
        <w:trPr>
          <w:cnfStyle w:val="1000000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100000000000"/>
              <w:rPr>
                <w:noProof/>
                <w:sz w:val="16"/>
                <w:szCs w:val="16"/>
              </w:rPr>
            </w:pPr>
            <w:r w:rsidRPr="001A1E32">
              <w:rPr>
                <w:sz w:val="16"/>
              </w:rPr>
              <w:t>Öğrencilerin eğitim öğretime etkin katılımlarıyla donanımlı olarak bir üst öğrenime geçişi  sağlanacaktır. </w:t>
            </w:r>
          </w:p>
        </w:tc>
      </w:tr>
      <w:tr w:rsidR="00F650B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Öğrenme kayıpları</w:t>
            </w:r>
            <w:r w:rsidR="0023093D">
              <w:rPr>
                <w:noProof/>
                <w:sz w:val="16"/>
                <w:szCs w:val="16"/>
              </w:rPr>
              <w:t>nı</w:t>
            </w:r>
            <w:r w:rsidRPr="001A1E32">
              <w:rPr>
                <w:noProof/>
                <w:sz w:val="16"/>
                <w:szCs w:val="16"/>
              </w:rPr>
              <w:t xml:space="preserve"> önleyici çalışmalar yapılarak azaltılacaktır.</w:t>
            </w:r>
          </w:p>
        </w:tc>
      </w:tr>
      <w:tr w:rsidR="00F650B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4938B8">
            <w:pPr>
              <w:jc w:val="both"/>
              <w:rPr>
                <w:b w:val="0"/>
                <w:noProof/>
                <w:sz w:val="16"/>
                <w:szCs w:val="16"/>
              </w:rPr>
            </w:pPr>
            <w:r w:rsidRPr="001A1E32">
              <w:rPr>
                <w:b w:val="0"/>
                <w:noProof/>
                <w:sz w:val="16"/>
                <w:szCs w:val="16"/>
              </w:rPr>
              <w:t xml:space="preserve">PG.1.1.1 </w:t>
            </w:r>
            <w:r w:rsidR="004938B8">
              <w:rPr>
                <w:b w:val="0"/>
                <w:noProof/>
                <w:sz w:val="16"/>
                <w:szCs w:val="16"/>
              </w:rPr>
              <w:t>Destek Eğitim Odasına</w:t>
            </w:r>
            <w:r w:rsidRPr="001A1E32">
              <w:rPr>
                <w:b w:val="0"/>
                <w:noProof/>
                <w:sz w:val="16"/>
                <w:szCs w:val="16"/>
              </w:rPr>
              <w:t xml:space="preserve">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 xml:space="preserve">PG.1.1.2. </w:t>
            </w:r>
            <w:r w:rsidR="004938B8">
              <w:rPr>
                <w:b w:val="0"/>
                <w:noProof/>
                <w:sz w:val="16"/>
                <w:szCs w:val="16"/>
              </w:rPr>
              <w:t>Destek Eğitim Odasına</w:t>
            </w:r>
            <w:r w:rsidR="004938B8" w:rsidRPr="001A1E32">
              <w:rPr>
                <w:b w:val="0"/>
                <w:noProof/>
                <w:sz w:val="16"/>
                <w:szCs w:val="16"/>
              </w:rPr>
              <w:t xml:space="preserve"> </w:t>
            </w:r>
            <w:r w:rsidRPr="001A1E32">
              <w:rPr>
                <w:b w:val="0"/>
                <w:noProof/>
                <w:sz w:val="16"/>
                <w:szCs w:val="16"/>
              </w:rPr>
              <w:t>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100000"/>
              <w:rPr>
                <w:noProof/>
                <w:sz w:val="16"/>
                <w:szCs w:val="16"/>
              </w:rPr>
            </w:pPr>
            <w:r w:rsidRPr="00923E25">
              <w:rPr>
                <w:noProof/>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4</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3,8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3,6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3,4</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3,2</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3</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923E25" w:rsidRDefault="00AD48CD" w:rsidP="00AD48CD">
            <w:pPr>
              <w:jc w:val="center"/>
              <w:cnfStyle w:val="000000100000"/>
              <w:rPr>
                <w:noProof/>
                <w:sz w:val="16"/>
                <w:szCs w:val="16"/>
              </w:rPr>
            </w:pPr>
            <w:r w:rsidRPr="00923E25">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923E25" w:rsidRDefault="00AD48CD" w:rsidP="00AD48CD">
            <w:pPr>
              <w:jc w:val="center"/>
              <w:cnfStyle w:val="000000000000"/>
              <w:rPr>
                <w:noProof/>
                <w:sz w:val="16"/>
                <w:szCs w:val="16"/>
              </w:rPr>
            </w:pPr>
            <w:r w:rsidRPr="00923E25">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100000"/>
              <w:rPr>
                <w:noProof/>
                <w:sz w:val="16"/>
                <w:szCs w:val="16"/>
              </w:rPr>
            </w:pPr>
            <w:r w:rsidRPr="00923E25">
              <w:rPr>
                <w:noProof/>
                <w:sz w:val="16"/>
                <w:szCs w:val="16"/>
              </w:rPr>
              <w:t>1</w:t>
            </w:r>
            <w:r w:rsidR="008550D9" w:rsidRPr="00923E25">
              <w:rPr>
                <w:noProof/>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17</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19</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20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923E25" w:rsidRDefault="008550D9" w:rsidP="00AD48CD">
            <w:pPr>
              <w:jc w:val="center"/>
              <w:cnfStyle w:val="000000100000"/>
              <w:rPr>
                <w:noProof/>
                <w:sz w:val="16"/>
                <w:szCs w:val="16"/>
              </w:rPr>
            </w:pPr>
            <w:r w:rsidRPr="00923E25">
              <w:rPr>
                <w:noProof/>
                <w:sz w:val="16"/>
                <w:szCs w:val="16"/>
              </w:rPr>
              <w:t>21</w:t>
            </w:r>
          </w:p>
        </w:tc>
        <w:tc>
          <w:tcPr>
            <w:tcW w:w="84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8550D9" w:rsidP="00AD48CD">
            <w:pPr>
              <w:cnfStyle w:val="000000000000"/>
              <w:rPr>
                <w:noProof/>
                <w:sz w:val="16"/>
                <w:szCs w:val="16"/>
              </w:rPr>
            </w:pPr>
            <w:r>
              <w:rPr>
                <w:noProof/>
                <w:sz w:val="16"/>
                <w:szCs w:val="16"/>
              </w:rPr>
              <w:t>BEP Geliştirme Birimi</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tabs>
                <w:tab w:val="center" w:pos="3714"/>
              </w:tabs>
              <w:jc w:val="both"/>
              <w:cnfStyle w:val="000000100000"/>
              <w:rPr>
                <w:noProof/>
                <w:sz w:val="16"/>
                <w:szCs w:val="16"/>
              </w:rPr>
            </w:pPr>
            <w:r w:rsidRPr="001A1E32">
              <w:rPr>
                <w:noProof/>
                <w:sz w:val="16"/>
                <w:szCs w:val="16"/>
              </w:rPr>
              <w:t>Öğretmenler Kurulu, Zümre Öğretmenler Kurulu</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Salgın hastalıklar nedeniyle öğrencilerin ara devamsızlık yapması</w:t>
            </w:r>
            <w:r w:rsidR="00DC465F">
              <w:rPr>
                <w:noProof/>
                <w:sz w:val="16"/>
                <w:szCs w:val="16"/>
              </w:rPr>
              <w:t>.</w:t>
            </w:r>
          </w:p>
          <w:p w:rsidR="00AD48CD" w:rsidRPr="001A1E32" w:rsidRDefault="008550D9" w:rsidP="00AD48CD">
            <w:pPr>
              <w:cnfStyle w:val="000000000000"/>
              <w:rPr>
                <w:noProof/>
                <w:sz w:val="16"/>
                <w:szCs w:val="16"/>
              </w:rPr>
            </w:pPr>
            <w:r>
              <w:rPr>
                <w:noProof/>
                <w:sz w:val="16"/>
                <w:szCs w:val="16"/>
              </w:rPr>
              <w:t>Destek Eğitim Odası ‘nda</w:t>
            </w:r>
            <w:r w:rsidR="00AD48CD" w:rsidRPr="001A1E32">
              <w:rPr>
                <w:noProof/>
                <w:sz w:val="16"/>
                <w:szCs w:val="16"/>
              </w:rPr>
              <w:t xml:space="preserve"> destek amaçlı kullanılan dijital platformlara öğrencilerin ev ortamında ulaşamaması</w:t>
            </w:r>
            <w:r w:rsidR="00DC465F">
              <w:rPr>
                <w:noProof/>
                <w:sz w:val="16"/>
                <w:szCs w:val="16"/>
              </w:rPr>
              <w:t>.</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100000"/>
              <w:rPr>
                <w:sz w:val="16"/>
                <w:szCs w:val="16"/>
              </w:rPr>
            </w:pPr>
            <w:r w:rsidRPr="001A1E32">
              <w:rPr>
                <w:sz w:val="16"/>
                <w:szCs w:val="16"/>
              </w:rPr>
              <w:t xml:space="preserve">S.1. Öğrencilerin Türkçe dersindeki eksikleri tespit edilerek </w:t>
            </w:r>
            <w:r w:rsidR="008550D9">
              <w:rPr>
                <w:sz w:val="16"/>
                <w:szCs w:val="16"/>
              </w:rPr>
              <w:t>Destek Eğitim Odası</w:t>
            </w:r>
            <w:r w:rsidRPr="001A1E32">
              <w:rPr>
                <w:sz w:val="16"/>
                <w:szCs w:val="16"/>
              </w:rPr>
              <w:t xml:space="preserve"> aracılığıyla akademik yeterliklerinin artırılması sağlanacaktır.</w:t>
            </w:r>
          </w:p>
          <w:p w:rsidR="00AD48CD" w:rsidRPr="001A1E32" w:rsidRDefault="00AD48CD" w:rsidP="00AD48CD">
            <w:pPr>
              <w:adjustRightInd w:val="0"/>
              <w:jc w:val="both"/>
              <w:cnfStyle w:val="000000100000"/>
              <w:rPr>
                <w:sz w:val="16"/>
                <w:szCs w:val="16"/>
              </w:rPr>
            </w:pPr>
            <w:r w:rsidRPr="001A1E32">
              <w:rPr>
                <w:sz w:val="16"/>
                <w:szCs w:val="16"/>
              </w:rPr>
              <w:t xml:space="preserve">S.2 Öğrencilerin matematik derslerindeki eksikleri tespit edilerek </w:t>
            </w:r>
            <w:r w:rsidR="008550D9">
              <w:rPr>
                <w:sz w:val="16"/>
                <w:szCs w:val="16"/>
              </w:rPr>
              <w:t>Destek Eğitim Odası</w:t>
            </w:r>
            <w:r w:rsidRPr="001A1E32">
              <w:rPr>
                <w:sz w:val="16"/>
                <w:szCs w:val="16"/>
              </w:rPr>
              <w:t xml:space="preserve"> aracılığıyla akademik yeterliklerinin artırılması sağlanacaktır.</w:t>
            </w:r>
          </w:p>
          <w:p w:rsidR="00AD48CD" w:rsidRPr="001A1E32" w:rsidRDefault="00AD48CD" w:rsidP="00AD48CD">
            <w:pPr>
              <w:adjustRightInd w:val="0"/>
              <w:jc w:val="both"/>
              <w:cnfStyle w:val="000000100000"/>
              <w:rPr>
                <w:sz w:val="16"/>
                <w:szCs w:val="16"/>
              </w:rPr>
            </w:pPr>
            <w:r w:rsidRPr="001A1E32">
              <w:rPr>
                <w:sz w:val="16"/>
                <w:szCs w:val="16"/>
              </w:rPr>
              <w:t>S.3 Dijital platformlar aracılığıyla öğrencilerin tamamlayıcı ve destekleyici eğitim almaları sağlanacaktır.</w:t>
            </w:r>
          </w:p>
          <w:p w:rsidR="00AD48CD" w:rsidRPr="001A1E32" w:rsidRDefault="008550D9" w:rsidP="00AD48CD">
            <w:pPr>
              <w:adjustRightInd w:val="0"/>
              <w:jc w:val="both"/>
              <w:cnfStyle w:val="000000100000"/>
              <w:rPr>
                <w:sz w:val="16"/>
                <w:szCs w:val="16"/>
              </w:rPr>
            </w:pPr>
            <w:r>
              <w:rPr>
                <w:sz w:val="16"/>
                <w:szCs w:val="16"/>
              </w:rPr>
              <w:t>S.4 Destek Eğitim Odası ‘nın</w:t>
            </w:r>
            <w:r w:rsidR="00AD48CD" w:rsidRPr="001A1E32">
              <w:rPr>
                <w:sz w:val="16"/>
                <w:szCs w:val="16"/>
              </w:rPr>
              <w:t xml:space="preserve"> ders içeriklerine katkı sağlayacak etkinlik, okuma vb. aktivitelerin zenginleştirilmesi sağlanacaktır.</w:t>
            </w:r>
          </w:p>
          <w:p w:rsidR="00AD48CD" w:rsidRPr="001A1E32" w:rsidRDefault="00AD48CD" w:rsidP="00AD48CD">
            <w:pPr>
              <w:adjustRightInd w:val="0"/>
              <w:jc w:val="both"/>
              <w:cnfStyle w:val="000000100000"/>
              <w:rPr>
                <w:sz w:val="16"/>
                <w:szCs w:val="16"/>
              </w:rPr>
            </w:pPr>
            <w:r w:rsidRPr="001A1E32">
              <w:rPr>
                <w:sz w:val="16"/>
                <w:szCs w:val="16"/>
              </w:rPr>
              <w:t>S.5 Öğrencilerin devamsızlık nedenleri tespit edilerek devamsızlığa neden olan etmenler giderilecektir.</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tabs>
                <w:tab w:val="right" w:pos="7429"/>
              </w:tabs>
              <w:cnfStyle w:val="000000000000"/>
              <w:rPr>
                <w:noProof/>
                <w:sz w:val="16"/>
                <w:szCs w:val="16"/>
              </w:rPr>
            </w:pPr>
            <w:r w:rsidRPr="001A1E32">
              <w:rPr>
                <w:noProof/>
                <w:sz w:val="16"/>
                <w:szCs w:val="16"/>
              </w:rPr>
              <w:t>20000</w:t>
            </w:r>
            <w:r>
              <w:rPr>
                <w:noProof/>
                <w:sz w:val="16"/>
                <w:szCs w:val="16"/>
              </w:rPr>
              <w:tab/>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Öğrencilerin</w:t>
            </w:r>
            <w:r w:rsidR="008550D9">
              <w:rPr>
                <w:noProof/>
                <w:sz w:val="16"/>
                <w:szCs w:val="16"/>
              </w:rPr>
              <w:t xml:space="preserve"> ara devamsızlık yapmaları, Destek Eğitim Odası</w:t>
            </w:r>
            <w:r w:rsidRPr="001A1E32">
              <w:rPr>
                <w:noProof/>
                <w:sz w:val="16"/>
                <w:szCs w:val="16"/>
              </w:rPr>
              <w:t xml:space="preserve"> kazanımlarına ulaşma oranlarını azaltmaktadır.</w:t>
            </w:r>
          </w:p>
          <w:p w:rsidR="00AD48CD" w:rsidRPr="001A1E32" w:rsidRDefault="008550D9" w:rsidP="00AD48CD">
            <w:pPr>
              <w:cnfStyle w:val="000000100000"/>
              <w:rPr>
                <w:noProof/>
                <w:sz w:val="16"/>
                <w:szCs w:val="16"/>
              </w:rPr>
            </w:pPr>
            <w:r>
              <w:rPr>
                <w:noProof/>
                <w:sz w:val="16"/>
                <w:szCs w:val="16"/>
              </w:rPr>
              <w:t>Veliler, öğrencilerin Destek Eğitim Odası ‘na</w:t>
            </w:r>
            <w:r w:rsidR="00AD48CD" w:rsidRPr="001A1E32">
              <w:rPr>
                <w:noProof/>
                <w:sz w:val="16"/>
                <w:szCs w:val="16"/>
              </w:rPr>
              <w:t xml:space="preserve"> göre tespit edilen eksiklikleri yerine diğer derslerden (programlardan) destek almayı talep etmektedirler.</w:t>
            </w:r>
            <w:r>
              <w:rPr>
                <w:noProof/>
                <w:sz w:val="16"/>
                <w:szCs w:val="16"/>
              </w:rPr>
              <w:t xml:space="preserve"> Öğrenciler veliler tarafından yeteri kadar desteklenmemektedir.</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DC465F" w:rsidP="00AD48CD">
            <w:pPr>
              <w:cnfStyle w:val="000000000000"/>
              <w:rPr>
                <w:noProof/>
                <w:sz w:val="16"/>
                <w:szCs w:val="16"/>
              </w:rPr>
            </w:pPr>
            <w:r>
              <w:rPr>
                <w:noProof/>
                <w:sz w:val="16"/>
                <w:szCs w:val="16"/>
              </w:rPr>
              <w:t xml:space="preserve">Destek Eğitim Odası ‘na </w:t>
            </w:r>
            <w:r w:rsidR="00AD48CD" w:rsidRPr="001A1E32">
              <w:rPr>
                <w:noProof/>
                <w:sz w:val="16"/>
                <w:szCs w:val="16"/>
              </w:rPr>
              <w:t>göre eksiklikleri belirlenen öğrencilerin programa katılım zorunluluğunun getirilmesi</w:t>
            </w:r>
            <w:r>
              <w:rPr>
                <w:noProof/>
                <w:sz w:val="16"/>
                <w:szCs w:val="16"/>
              </w:rPr>
              <w:t>.</w:t>
            </w:r>
          </w:p>
          <w:p w:rsidR="00AD48CD" w:rsidRPr="001A1E32" w:rsidRDefault="00DC465F" w:rsidP="00AD48CD">
            <w:pPr>
              <w:cnfStyle w:val="000000000000"/>
              <w:rPr>
                <w:noProof/>
                <w:sz w:val="16"/>
                <w:szCs w:val="16"/>
              </w:rPr>
            </w:pPr>
            <w:r>
              <w:rPr>
                <w:noProof/>
                <w:sz w:val="16"/>
                <w:szCs w:val="16"/>
              </w:rPr>
              <w:t>Destek Eğitim Odası ‘na</w:t>
            </w:r>
            <w:r w:rsidR="00AD48CD" w:rsidRPr="001A1E32">
              <w:rPr>
                <w:noProof/>
                <w:sz w:val="16"/>
                <w:szCs w:val="16"/>
              </w:rPr>
              <w:t xml:space="preserve"> devam zorunluluğunun getirilmesi</w:t>
            </w:r>
            <w:r>
              <w:rPr>
                <w:noProof/>
                <w:sz w:val="16"/>
                <w:szCs w:val="16"/>
              </w:rPr>
              <w:t>.</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896"/>
        <w:gridCol w:w="847"/>
        <w:gridCol w:w="615"/>
        <w:gridCol w:w="615"/>
        <w:gridCol w:w="615"/>
        <w:gridCol w:w="675"/>
        <w:gridCol w:w="896"/>
        <w:gridCol w:w="962"/>
        <w:gridCol w:w="989"/>
      </w:tblGrid>
      <w:tr w:rsidR="00F650BD" w:rsidRPr="001A1E32" w:rsidTr="00AD48CD">
        <w:trPr>
          <w:cnfStyle w:val="1000000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00000010000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10000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10000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10000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100000"/>
              <w:rPr>
                <w:noProof/>
                <w:sz w:val="16"/>
                <w:szCs w:val="16"/>
              </w:rPr>
            </w:pPr>
            <w:r>
              <w:rPr>
                <w:noProof/>
                <w:sz w:val="16"/>
                <w:szCs w:val="16"/>
              </w:rPr>
              <w:t>20</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100000"/>
              <w:rPr>
                <w:noProof/>
                <w:sz w:val="16"/>
                <w:szCs w:val="16"/>
              </w:rPr>
            </w:pPr>
            <w:r>
              <w:rPr>
                <w:noProof/>
                <w:sz w:val="16"/>
                <w:szCs w:val="16"/>
              </w:rPr>
              <w:t>21</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100000"/>
              <w:rPr>
                <w:noProof/>
                <w:sz w:val="16"/>
                <w:szCs w:val="16"/>
              </w:rPr>
            </w:pPr>
            <w:r>
              <w:rPr>
                <w:noProof/>
                <w:sz w:val="16"/>
                <w:szCs w:val="16"/>
              </w:rPr>
              <w:t>22</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r>
      <w:tr w:rsidR="00F650B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000000"/>
              <w:rPr>
                <w:noProof/>
                <w:sz w:val="16"/>
                <w:szCs w:val="16"/>
              </w:rPr>
            </w:pPr>
            <w:r>
              <w:rPr>
                <w:noProof/>
                <w:sz w:val="16"/>
                <w:szCs w:val="16"/>
              </w:rPr>
              <w:t>4</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000000"/>
              <w:rPr>
                <w:noProof/>
                <w:sz w:val="16"/>
                <w:szCs w:val="16"/>
              </w:rPr>
            </w:pPr>
            <w:r>
              <w:rPr>
                <w:noProof/>
                <w:sz w:val="16"/>
                <w:szCs w:val="16"/>
              </w:rPr>
              <w:t>5</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000000"/>
              <w:rPr>
                <w:noProof/>
                <w:sz w:val="16"/>
                <w:szCs w:val="16"/>
              </w:rPr>
            </w:pPr>
            <w:r>
              <w:rPr>
                <w:noProof/>
                <w:sz w:val="16"/>
                <w:szCs w:val="16"/>
              </w:rPr>
              <w:t>6</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000000"/>
              <w:rPr>
                <w:noProof/>
                <w:sz w:val="16"/>
                <w:szCs w:val="16"/>
              </w:rPr>
            </w:pPr>
            <w:r>
              <w:rPr>
                <w:noProof/>
                <w:sz w:val="16"/>
                <w:szCs w:val="16"/>
              </w:rPr>
              <w:t>7</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000000"/>
              <w:rPr>
                <w:noProof/>
                <w:sz w:val="16"/>
                <w:szCs w:val="16"/>
              </w:rPr>
            </w:pPr>
            <w:r>
              <w:rPr>
                <w:noProof/>
                <w:sz w:val="16"/>
                <w:szCs w:val="16"/>
              </w:rPr>
              <w:t>8</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4513DC" w:rsidP="003641B1">
            <w:pPr>
              <w:jc w:val="center"/>
              <w:cnfStyle w:val="000000000000"/>
              <w:rPr>
                <w:noProof/>
                <w:sz w:val="16"/>
                <w:szCs w:val="16"/>
              </w:rPr>
            </w:pPr>
            <w:r>
              <w:rPr>
                <w:noProof/>
                <w:sz w:val="16"/>
                <w:szCs w:val="16"/>
              </w:rPr>
              <w:t>10</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noProof/>
                <w:sz w:val="16"/>
                <w:szCs w:val="16"/>
              </w:rPr>
            </w:pPr>
            <w:r w:rsidRPr="001A1E32">
              <w:rPr>
                <w:noProof/>
                <w:sz w:val="16"/>
                <w:szCs w:val="16"/>
              </w:rPr>
              <w:t>6 AY</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100000"/>
              <w:rPr>
                <w:noProof/>
                <w:sz w:val="16"/>
                <w:szCs w:val="16"/>
              </w:rPr>
            </w:pPr>
            <w:r>
              <w:rPr>
                <w:noProof/>
                <w:sz w:val="16"/>
                <w:szCs w:val="16"/>
              </w:rPr>
              <w:t>6</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100000"/>
              <w:rPr>
                <w:noProof/>
                <w:sz w:val="16"/>
                <w:szCs w:val="16"/>
              </w:rPr>
            </w:pPr>
            <w:r>
              <w:rPr>
                <w:noProof/>
                <w:sz w:val="16"/>
                <w:szCs w:val="16"/>
              </w:rPr>
              <w:t>7</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100000"/>
              <w:rPr>
                <w:noProof/>
                <w:sz w:val="16"/>
                <w:szCs w:val="16"/>
              </w:rPr>
            </w:pPr>
            <w:r>
              <w:rPr>
                <w:noProof/>
                <w:sz w:val="16"/>
                <w:szCs w:val="16"/>
              </w:rPr>
              <w:t>8</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100000"/>
              <w:rPr>
                <w:noProof/>
                <w:sz w:val="16"/>
                <w:szCs w:val="16"/>
              </w:rPr>
            </w:pPr>
            <w:r>
              <w:rPr>
                <w:noProof/>
                <w:sz w:val="16"/>
                <w:szCs w:val="16"/>
              </w:rPr>
              <w:t>9</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100000"/>
              <w:rPr>
                <w:noProof/>
                <w:sz w:val="16"/>
                <w:szCs w:val="16"/>
              </w:rPr>
            </w:pPr>
            <w:r>
              <w:rPr>
                <w:noProof/>
                <w:sz w:val="16"/>
                <w:szCs w:val="16"/>
              </w:rPr>
              <w:t>10</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100000"/>
              <w:rPr>
                <w:noProof/>
                <w:sz w:val="16"/>
                <w:szCs w:val="16"/>
              </w:rPr>
            </w:pPr>
            <w:r>
              <w:rPr>
                <w:noProof/>
                <w:sz w:val="16"/>
                <w:szCs w:val="16"/>
              </w:rPr>
              <w:t>12</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w:t>
            </w:r>
            <w:r w:rsidR="004513DC">
              <w:rPr>
                <w:noProof/>
                <w:sz w:val="16"/>
                <w:szCs w:val="16"/>
              </w:rPr>
              <w:t>2</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000000"/>
              <w:rPr>
                <w:noProof/>
                <w:sz w:val="16"/>
                <w:szCs w:val="16"/>
              </w:rPr>
            </w:pPr>
            <w:r>
              <w:rPr>
                <w:noProof/>
                <w:sz w:val="16"/>
                <w:szCs w:val="16"/>
              </w:rPr>
              <w:t>13</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000000"/>
              <w:rPr>
                <w:noProof/>
                <w:sz w:val="16"/>
                <w:szCs w:val="16"/>
              </w:rPr>
            </w:pPr>
            <w:r>
              <w:rPr>
                <w:noProof/>
                <w:sz w:val="16"/>
                <w:szCs w:val="16"/>
              </w:rPr>
              <w:t>14</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000000"/>
              <w:rPr>
                <w:noProof/>
                <w:sz w:val="16"/>
                <w:szCs w:val="16"/>
              </w:rPr>
            </w:pPr>
            <w:r>
              <w:rPr>
                <w:noProof/>
                <w:sz w:val="16"/>
                <w:szCs w:val="16"/>
              </w:rPr>
              <w:t>15</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000000"/>
              <w:rPr>
                <w:noProof/>
                <w:sz w:val="16"/>
                <w:szCs w:val="16"/>
              </w:rPr>
            </w:pPr>
            <w:r>
              <w:rPr>
                <w:noProof/>
                <w:sz w:val="16"/>
                <w:szCs w:val="16"/>
              </w:rPr>
              <w:t>16</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4513DC" w:rsidP="00AD48CD">
            <w:pPr>
              <w:jc w:val="center"/>
              <w:cnfStyle w:val="000000000000"/>
              <w:rPr>
                <w:noProof/>
                <w:sz w:val="16"/>
                <w:szCs w:val="16"/>
              </w:rPr>
            </w:pPr>
            <w:r>
              <w:rPr>
                <w:noProof/>
                <w:sz w:val="16"/>
                <w:szCs w:val="16"/>
              </w:rPr>
              <w:t>17</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Öğretmenler Kurulu</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Okul Aile Birliği</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Etkinlikler için maddi destek ve işbirliği sağlanamaması</w:t>
            </w:r>
          </w:p>
          <w:p w:rsidR="00AD48CD" w:rsidRPr="001A1E32" w:rsidRDefault="00AD48CD" w:rsidP="00AD48CD">
            <w:pPr>
              <w:jc w:val="both"/>
              <w:cnfStyle w:val="000000100000"/>
              <w:rPr>
                <w:noProof/>
                <w:sz w:val="16"/>
                <w:szCs w:val="16"/>
              </w:rPr>
            </w:pPr>
            <w:r w:rsidRPr="001A1E32">
              <w:rPr>
                <w:noProof/>
                <w:sz w:val="16"/>
                <w:szCs w:val="16"/>
              </w:rPr>
              <w:t>Okul bahçelerinin genellikle betonarme zeminden oluşması</w:t>
            </w:r>
          </w:p>
          <w:p w:rsidR="00AD48CD" w:rsidRPr="001A1E32" w:rsidRDefault="00AD48CD" w:rsidP="00AD48CD">
            <w:pPr>
              <w:jc w:val="both"/>
              <w:cnfStyle w:val="000000100000"/>
              <w:rPr>
                <w:noProof/>
                <w:sz w:val="16"/>
                <w:szCs w:val="16"/>
              </w:rPr>
            </w:pPr>
            <w:r w:rsidRPr="001A1E32">
              <w:rPr>
                <w:noProof/>
                <w:sz w:val="16"/>
                <w:szCs w:val="16"/>
              </w:rPr>
              <w:t>İlçeler arasında mevcut mesafenin uzak olması</w:t>
            </w:r>
          </w:p>
          <w:p w:rsidR="00AD48CD" w:rsidRPr="001A1E32" w:rsidRDefault="00AD48CD" w:rsidP="00AD48CD">
            <w:pPr>
              <w:jc w:val="both"/>
              <w:cnfStyle w:val="000000100000"/>
              <w:rPr>
                <w:noProof/>
                <w:sz w:val="16"/>
                <w:szCs w:val="16"/>
              </w:rPr>
            </w:pPr>
            <w:r w:rsidRPr="001A1E32">
              <w:rPr>
                <w:noProof/>
                <w:sz w:val="16"/>
                <w:szCs w:val="16"/>
              </w:rPr>
              <w:t>Proje tabanlı çalışmaların belirli (odak) hedef kitleye yönelik hazırlanmaması, geneli kapsaması</w:t>
            </w:r>
          </w:p>
          <w:p w:rsidR="00AD48CD" w:rsidRPr="001A1E32" w:rsidRDefault="00AD48CD" w:rsidP="00AD48CD">
            <w:pPr>
              <w:jc w:val="both"/>
              <w:cnfStyle w:val="000000100000"/>
              <w:rPr>
                <w:noProof/>
                <w:sz w:val="16"/>
                <w:szCs w:val="16"/>
              </w:rPr>
            </w:pPr>
            <w:r w:rsidRPr="001A1E32">
              <w:rPr>
                <w:noProof/>
                <w:sz w:val="16"/>
                <w:szCs w:val="16"/>
              </w:rPr>
              <w:t>Re’sen uygulanan tekrar niteliğindeki proje çalışmaları</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S1 Her bir öğrencinin bir kulüp faaliyetinde aktif olarak yer alması sağlanarak kulüp faaliyetlerinin etkinliği artırılacaktır.</w:t>
            </w:r>
          </w:p>
          <w:p w:rsidR="00AD48CD" w:rsidRPr="001A1E32" w:rsidRDefault="00AD48CD" w:rsidP="00AD48CD">
            <w:pPr>
              <w:jc w:val="both"/>
              <w:cnfStyle w:val="00000000000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48CD" w:rsidRPr="001A1E32" w:rsidRDefault="00AD48CD" w:rsidP="00AD48CD">
            <w:pPr>
              <w:jc w:val="both"/>
              <w:cnfStyle w:val="000000000000"/>
              <w:rPr>
                <w:noProof/>
                <w:sz w:val="16"/>
                <w:szCs w:val="16"/>
              </w:rPr>
            </w:pPr>
            <w:r w:rsidRPr="001A1E32">
              <w:rPr>
                <w:noProof/>
                <w:sz w:val="16"/>
                <w:szCs w:val="16"/>
              </w:rPr>
              <w:t>S3 Okul bünyesinde yarışmalar düzenlenecektir.</w:t>
            </w:r>
          </w:p>
          <w:p w:rsidR="00AD48CD" w:rsidRPr="001A1E32" w:rsidRDefault="00AD48CD" w:rsidP="00AD48CD">
            <w:pPr>
              <w:jc w:val="both"/>
              <w:cnfStyle w:val="00000000000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AD48CD" w:rsidRPr="001A1E32" w:rsidRDefault="00AD48CD" w:rsidP="00AD48CD">
            <w:pPr>
              <w:jc w:val="both"/>
              <w:cnfStyle w:val="00000000000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40000</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Bilimsel, kültürel, sanatsal ve sportif faaliyetler için maddi kaynak ve materyal gereksinimi bulunmaktadır.</w:t>
            </w:r>
          </w:p>
          <w:p w:rsidR="00AD48CD" w:rsidRPr="001A1E32" w:rsidRDefault="00AD48CD" w:rsidP="00AD48CD">
            <w:pPr>
              <w:jc w:val="both"/>
              <w:cnfStyle w:val="000000000000"/>
              <w:rPr>
                <w:noProof/>
                <w:sz w:val="16"/>
                <w:szCs w:val="16"/>
              </w:rPr>
            </w:pPr>
            <w:r w:rsidRPr="001A1E32">
              <w:rPr>
                <w:noProof/>
                <w:sz w:val="16"/>
                <w:szCs w:val="16"/>
              </w:rPr>
              <w:t>Niteliksel açıdan işbirliği yapılacak kurum sayısı yeterli değildir.</w:t>
            </w:r>
          </w:p>
          <w:p w:rsidR="00AD48CD" w:rsidRPr="001A1E32" w:rsidRDefault="00AD48CD" w:rsidP="00AD48CD">
            <w:pPr>
              <w:jc w:val="both"/>
              <w:cnfStyle w:val="000000000000"/>
              <w:rPr>
                <w:noProof/>
                <w:sz w:val="16"/>
                <w:szCs w:val="16"/>
              </w:rPr>
            </w:pPr>
            <w:r w:rsidRPr="001A1E32">
              <w:rPr>
                <w:noProof/>
                <w:sz w:val="16"/>
                <w:szCs w:val="16"/>
              </w:rPr>
              <w:t>Belirlenmiş programı olan ve süreç odaklı ve ulusal veya uluslararası çalışmalara yeterli düzeyde katılımcı sağlanamamaktadır.</w:t>
            </w:r>
          </w:p>
          <w:p w:rsidR="00AD48CD" w:rsidRPr="001A1E32" w:rsidRDefault="00AD48CD" w:rsidP="00AD48CD">
            <w:pPr>
              <w:jc w:val="both"/>
              <w:cnfStyle w:val="000000000000"/>
              <w:rPr>
                <w:noProof/>
                <w:sz w:val="16"/>
                <w:szCs w:val="16"/>
              </w:rPr>
            </w:pPr>
            <w:r w:rsidRPr="001A1E32">
              <w:rPr>
                <w:noProof/>
                <w:sz w:val="16"/>
                <w:szCs w:val="16"/>
              </w:rPr>
              <w:t>Yürütülen her çalışma “proje” olarak adlandırılmakta, önyargılara sebep olmaktadır.</w:t>
            </w:r>
          </w:p>
          <w:p w:rsidR="00AD48CD" w:rsidRPr="001A1E32" w:rsidRDefault="00AD48CD" w:rsidP="00AD48CD">
            <w:pPr>
              <w:jc w:val="both"/>
              <w:cnfStyle w:val="000000000000"/>
              <w:rPr>
                <w:noProof/>
                <w:sz w:val="16"/>
                <w:szCs w:val="16"/>
              </w:rPr>
            </w:pPr>
            <w:r w:rsidRPr="001A1E32">
              <w:rPr>
                <w:noProof/>
                <w:sz w:val="16"/>
                <w:szCs w:val="16"/>
              </w:rPr>
              <w:t>Proje tabanlı çalışmaların çoğunluğu odak hedef kitleye hitap etmemekte, tüm gurupları kapsamaktadır.</w:t>
            </w:r>
          </w:p>
          <w:p w:rsidR="00AD48CD" w:rsidRPr="001A1E32" w:rsidRDefault="00AD48CD" w:rsidP="00AD48CD">
            <w:pPr>
              <w:jc w:val="both"/>
              <w:cnfStyle w:val="00000000000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D48CD" w:rsidRPr="001A1E32" w:rsidRDefault="00AD48CD" w:rsidP="00AD48CD">
            <w:pPr>
              <w:jc w:val="both"/>
              <w:cnfStyle w:val="00000000000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r w:rsidR="00E55C76">
              <w:rPr>
                <w:noProof/>
                <w:sz w:val="16"/>
                <w:szCs w:val="16"/>
              </w:rPr>
              <w:t>.</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Bilimsel, kültürel, sanatsal ve sportif faaliyetler için maddi kaynak sağlanması</w:t>
            </w:r>
            <w:r w:rsidR="00E55C76">
              <w:rPr>
                <w:noProof/>
                <w:sz w:val="16"/>
                <w:szCs w:val="16"/>
              </w:rPr>
              <w:t>.</w:t>
            </w:r>
          </w:p>
          <w:p w:rsidR="00AD48CD" w:rsidRPr="001A1E32" w:rsidRDefault="00AD48CD" w:rsidP="00AD48CD">
            <w:pPr>
              <w:jc w:val="both"/>
              <w:cnfStyle w:val="000000100000"/>
              <w:rPr>
                <w:noProof/>
                <w:sz w:val="16"/>
                <w:szCs w:val="16"/>
              </w:rPr>
            </w:pPr>
            <w:r w:rsidRPr="001A1E32">
              <w:rPr>
                <w:noProof/>
                <w:sz w:val="16"/>
                <w:szCs w:val="16"/>
              </w:rPr>
              <w:t>Proje tabanlı çalışmalardan önce ihtiyaç analizi, çalışma sonrasında etki analizi yapılması</w:t>
            </w:r>
            <w:r w:rsidR="00E55C76">
              <w:rPr>
                <w:noProof/>
                <w:sz w:val="16"/>
                <w:szCs w:val="16"/>
              </w:rPr>
              <w:t>.</w:t>
            </w:r>
          </w:p>
          <w:p w:rsidR="00AD48CD" w:rsidRPr="001A1E32" w:rsidRDefault="00AD48CD" w:rsidP="00AD48CD">
            <w:pPr>
              <w:jc w:val="both"/>
              <w:cnfStyle w:val="00000010000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r w:rsidR="00E55C76">
              <w:rPr>
                <w:noProof/>
                <w:sz w:val="16"/>
                <w:szCs w:val="16"/>
              </w:rPr>
              <w:t>.</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sidRPr="00491CBF">
              <w:rPr>
                <w:noProof/>
                <w:sz w:val="16"/>
                <w:szCs w:val="16"/>
              </w:rPr>
              <w:t>Öğrencilere evrensel değerler, sağlıklı yaşam ve çevre bilinci duyarlılığı kazandırılacaktır.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100000"/>
              <w:rPr>
                <w:noProof/>
                <w:sz w:val="16"/>
                <w:szCs w:val="16"/>
              </w:rPr>
            </w:pPr>
            <w:r w:rsidRPr="00923E25">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w:t>
            </w:r>
            <w:r w:rsidR="00923E25">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17</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19</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21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23</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17</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19</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21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23</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923E25"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923E25" w:rsidRPr="001A1E32" w:rsidRDefault="00923E25"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923E25" w:rsidRPr="00923E25" w:rsidRDefault="00923E25" w:rsidP="00AD48CD">
            <w:pPr>
              <w:jc w:val="center"/>
              <w:cnfStyle w:val="000000100000"/>
              <w:rPr>
                <w:noProof/>
                <w:sz w:val="16"/>
                <w:szCs w:val="16"/>
              </w:rPr>
            </w:pPr>
            <w:r w:rsidRPr="00923E25">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923E25" w:rsidRPr="001A1E32" w:rsidRDefault="00923E25" w:rsidP="00730DC9">
            <w:pPr>
              <w:jc w:val="center"/>
              <w:cnfStyle w:val="0000001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923E25" w:rsidRPr="001A1E32" w:rsidRDefault="00923E25" w:rsidP="00730DC9">
            <w:pPr>
              <w:jc w:val="center"/>
              <w:cnfStyle w:val="000000100000"/>
              <w:rPr>
                <w:noProof/>
                <w:sz w:val="16"/>
                <w:szCs w:val="16"/>
              </w:rPr>
            </w:pPr>
            <w:r>
              <w:rPr>
                <w:noProof/>
                <w:sz w:val="16"/>
                <w:szCs w:val="16"/>
              </w:rPr>
              <w:t>17</w:t>
            </w:r>
          </w:p>
        </w:tc>
        <w:tc>
          <w:tcPr>
            <w:tcW w:w="622" w:type="dxa"/>
            <w:tcBorders>
              <w:top w:val="single" w:sz="4" w:space="0" w:color="auto"/>
              <w:left w:val="single" w:sz="4" w:space="0" w:color="auto"/>
              <w:bottom w:val="single" w:sz="4" w:space="0" w:color="auto"/>
              <w:right w:val="single" w:sz="4" w:space="0" w:color="auto"/>
            </w:tcBorders>
            <w:vAlign w:val="center"/>
          </w:tcPr>
          <w:p w:rsidR="00923E25" w:rsidRPr="001A1E32" w:rsidRDefault="00923E25" w:rsidP="00730DC9">
            <w:pPr>
              <w:jc w:val="center"/>
              <w:cnfStyle w:val="000000100000"/>
              <w:rPr>
                <w:noProof/>
                <w:sz w:val="16"/>
                <w:szCs w:val="16"/>
              </w:rPr>
            </w:pPr>
            <w:r>
              <w:rPr>
                <w:noProof/>
                <w:sz w:val="16"/>
                <w:szCs w:val="16"/>
              </w:rPr>
              <w:t>19</w:t>
            </w:r>
          </w:p>
        </w:tc>
        <w:tc>
          <w:tcPr>
            <w:tcW w:w="622" w:type="dxa"/>
            <w:tcBorders>
              <w:top w:val="single" w:sz="4" w:space="0" w:color="auto"/>
              <w:left w:val="single" w:sz="4" w:space="0" w:color="auto"/>
              <w:bottom w:val="single" w:sz="4" w:space="0" w:color="auto"/>
              <w:right w:val="single" w:sz="4" w:space="0" w:color="auto"/>
            </w:tcBorders>
            <w:vAlign w:val="center"/>
          </w:tcPr>
          <w:p w:rsidR="00923E25" w:rsidRPr="001A1E32" w:rsidRDefault="00923E25" w:rsidP="00730DC9">
            <w:pPr>
              <w:jc w:val="center"/>
              <w:cnfStyle w:val="000000100000"/>
              <w:rPr>
                <w:noProof/>
                <w:sz w:val="16"/>
                <w:szCs w:val="16"/>
              </w:rPr>
            </w:pPr>
            <w:r>
              <w:rPr>
                <w:noProof/>
                <w:sz w:val="16"/>
                <w:szCs w:val="16"/>
              </w:rPr>
              <w:t>21</w:t>
            </w:r>
          </w:p>
        </w:tc>
        <w:tc>
          <w:tcPr>
            <w:tcW w:w="622" w:type="dxa"/>
            <w:tcBorders>
              <w:top w:val="single" w:sz="4" w:space="0" w:color="auto"/>
              <w:left w:val="single" w:sz="4" w:space="0" w:color="auto"/>
              <w:bottom w:val="single" w:sz="4" w:space="0" w:color="auto"/>
              <w:right w:val="single" w:sz="4" w:space="0" w:color="auto"/>
            </w:tcBorders>
            <w:vAlign w:val="center"/>
          </w:tcPr>
          <w:p w:rsidR="00923E25" w:rsidRPr="001A1E32" w:rsidRDefault="00923E25" w:rsidP="00730DC9">
            <w:pPr>
              <w:jc w:val="center"/>
              <w:cnfStyle w:val="000000100000"/>
              <w:rPr>
                <w:noProof/>
                <w:sz w:val="16"/>
                <w:szCs w:val="16"/>
              </w:rPr>
            </w:pPr>
            <w:r>
              <w:rPr>
                <w:noProof/>
                <w:sz w:val="16"/>
                <w:szCs w:val="16"/>
              </w:rPr>
              <w:t>23</w:t>
            </w:r>
          </w:p>
        </w:tc>
        <w:tc>
          <w:tcPr>
            <w:tcW w:w="622" w:type="dxa"/>
            <w:tcBorders>
              <w:top w:val="single" w:sz="4" w:space="0" w:color="auto"/>
              <w:left w:val="single" w:sz="4" w:space="0" w:color="auto"/>
              <w:bottom w:val="single" w:sz="4" w:space="0" w:color="auto"/>
              <w:right w:val="single" w:sz="4" w:space="0" w:color="auto"/>
            </w:tcBorders>
            <w:vAlign w:val="center"/>
          </w:tcPr>
          <w:p w:rsidR="00923E25" w:rsidRPr="001A1E32" w:rsidRDefault="00923E25" w:rsidP="00730DC9">
            <w:pPr>
              <w:jc w:val="center"/>
              <w:cnfStyle w:val="00000010000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rsidR="00923E25" w:rsidRPr="001A1E32" w:rsidRDefault="00923E25"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923E25" w:rsidRPr="001A1E32" w:rsidRDefault="00923E25"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51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52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53</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55</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Öğretmenler Kurulu</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Zümre 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Ebeveyn tutumlarının destekleyici nitelikte olmaması</w:t>
            </w:r>
            <w:r w:rsidR="00923E25">
              <w:rPr>
                <w:noProof/>
                <w:sz w:val="16"/>
                <w:szCs w:val="16"/>
              </w:rPr>
              <w:t>.</w:t>
            </w:r>
          </w:p>
          <w:p w:rsidR="00AD48CD" w:rsidRPr="001A1E32" w:rsidRDefault="00AD48CD" w:rsidP="00AD48CD">
            <w:pPr>
              <w:jc w:val="both"/>
              <w:cnfStyle w:val="000000100000"/>
              <w:rPr>
                <w:noProof/>
                <w:sz w:val="16"/>
                <w:szCs w:val="16"/>
              </w:rPr>
            </w:pPr>
            <w:r w:rsidRPr="001A1E32">
              <w:rPr>
                <w:noProof/>
                <w:sz w:val="16"/>
                <w:szCs w:val="16"/>
              </w:rPr>
              <w:t>Dijital çevresel uyaranlar, dijital bağımlılığı artıran unsurların fazlalığı</w:t>
            </w:r>
            <w:r w:rsidR="00923E25">
              <w:rPr>
                <w:noProof/>
                <w:sz w:val="16"/>
                <w:szCs w:val="16"/>
              </w:rPr>
              <w:t>.</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 xml:space="preserve">S1 </w:t>
            </w:r>
            <w:r w:rsidR="004938B8" w:rsidRPr="001A1E32">
              <w:rPr>
                <w:sz w:val="16"/>
                <w:szCs w:val="20"/>
              </w:rPr>
              <w:t>Okul</w:t>
            </w:r>
            <w:r w:rsidR="00923E25">
              <w:rPr>
                <w:sz w:val="16"/>
                <w:szCs w:val="20"/>
              </w:rPr>
              <w:t xml:space="preserve"> ve sınıf</w:t>
            </w:r>
            <w:r w:rsidR="004938B8" w:rsidRPr="001A1E32">
              <w:rPr>
                <w:sz w:val="16"/>
                <w:szCs w:val="20"/>
              </w:rPr>
              <w:t xml:space="preserve"> Kütüphanesi</w:t>
            </w:r>
            <w:r w:rsidRPr="001A1E32">
              <w:rPr>
                <w:sz w:val="16"/>
                <w:szCs w:val="20"/>
              </w:rPr>
              <w:t xml:space="preserve"> zenginleştirilecek, öğrencilerin kütüphaneden yararlanması sağlanacaktır.</w:t>
            </w:r>
          </w:p>
          <w:p w:rsidR="00AD48CD" w:rsidRPr="001A1E32" w:rsidRDefault="00AD48CD" w:rsidP="00AD48CD">
            <w:pPr>
              <w:adjustRightInd w:val="0"/>
              <w:jc w:val="both"/>
              <w:cnfStyle w:val="000000000000"/>
              <w:rPr>
                <w:sz w:val="16"/>
                <w:szCs w:val="20"/>
              </w:rPr>
            </w:pPr>
            <w:r w:rsidRPr="001A1E32">
              <w:rPr>
                <w:sz w:val="16"/>
                <w:szCs w:val="20"/>
              </w:rPr>
              <w:t>S2 Türkçe dersinde ders saatinin bir bölümü okumaya ayrılacak ve okul müdürlüğünce planlanan zamanlarda okuma etkinlikleri düzenlenecektir.</w:t>
            </w:r>
          </w:p>
          <w:p w:rsidR="00AD48CD" w:rsidRPr="001A1E32" w:rsidRDefault="00AD48CD" w:rsidP="00AD48CD">
            <w:pPr>
              <w:adjustRightInd w:val="0"/>
              <w:jc w:val="both"/>
              <w:cnfStyle w:val="000000000000"/>
              <w:rPr>
                <w:sz w:val="16"/>
                <w:szCs w:val="20"/>
              </w:rPr>
            </w:pPr>
            <w:r w:rsidRPr="001A1E32">
              <w:rPr>
                <w:sz w:val="16"/>
                <w:szCs w:val="20"/>
              </w:rPr>
              <w:t>S3 Öğrencilere sağlıklı ve dengeli beslenmelerine yönelik bilgilendirme eğitimleri ve etkinlikler yapılacaktır.</w:t>
            </w:r>
          </w:p>
          <w:p w:rsidR="00AD48CD" w:rsidRPr="001A1E32" w:rsidRDefault="00AD48CD" w:rsidP="00AD48CD">
            <w:pPr>
              <w:adjustRightInd w:val="0"/>
              <w:jc w:val="both"/>
              <w:cnfStyle w:val="000000000000"/>
              <w:rPr>
                <w:sz w:val="16"/>
                <w:szCs w:val="20"/>
              </w:rPr>
            </w:pPr>
            <w:r w:rsidRPr="001A1E32">
              <w:rPr>
                <w:sz w:val="16"/>
                <w:szCs w:val="20"/>
              </w:rPr>
              <w:t>S4 Öğrencilere, nezaket ve görgü kuralları konusunda eğitimler verilerek konuya ilişkin etkinlikler düzenlenecektir.</w:t>
            </w:r>
          </w:p>
          <w:p w:rsidR="00AD48CD" w:rsidRPr="001A1E32" w:rsidRDefault="00AD48CD" w:rsidP="00AD48CD">
            <w:pPr>
              <w:adjustRightInd w:val="0"/>
              <w:jc w:val="both"/>
              <w:cnfStyle w:val="00000000000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20000</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Öğrencilerin okuma alışkanlığı kazanmalarını engelleyecek düzeyde dijital uyaran bulunması</w:t>
            </w:r>
            <w:r w:rsidR="00923E25">
              <w:rPr>
                <w:noProof/>
                <w:sz w:val="16"/>
                <w:szCs w:val="16"/>
              </w:rPr>
              <w:t>.</w:t>
            </w:r>
          </w:p>
          <w:p w:rsidR="00AD48CD" w:rsidRPr="001A1E32" w:rsidRDefault="00AD48CD" w:rsidP="00AD48CD">
            <w:pPr>
              <w:jc w:val="both"/>
              <w:cnfStyle w:val="000000000000"/>
              <w:rPr>
                <w:noProof/>
                <w:sz w:val="16"/>
                <w:szCs w:val="16"/>
              </w:rPr>
            </w:pPr>
            <w:r w:rsidRPr="001A1E32">
              <w:rPr>
                <w:noProof/>
                <w:sz w:val="16"/>
                <w:szCs w:val="16"/>
              </w:rPr>
              <w:t>Okuma alışkanlığı kazandırma sürecinde edinilen kazanımlarla ebeveyn tutumlarının tutarlı olmaması</w:t>
            </w:r>
            <w:r w:rsidR="00923E25">
              <w:rPr>
                <w:noProof/>
                <w:sz w:val="16"/>
                <w:szCs w:val="16"/>
              </w:rPr>
              <w:t>.</w:t>
            </w:r>
          </w:p>
          <w:p w:rsidR="00AD48CD" w:rsidRPr="001A1E32" w:rsidRDefault="00AD48CD" w:rsidP="00AD48CD">
            <w:pPr>
              <w:jc w:val="both"/>
              <w:cnfStyle w:val="000000000000"/>
              <w:rPr>
                <w:noProof/>
                <w:sz w:val="16"/>
                <w:szCs w:val="16"/>
              </w:rPr>
            </w:pPr>
            <w:r w:rsidRPr="001A1E32">
              <w:rPr>
                <w:noProof/>
                <w:sz w:val="16"/>
                <w:szCs w:val="16"/>
              </w:rPr>
              <w:t>Nezaket kuralları ve çevre bilinci kazandırma sürecinde edinilen kazanımlarla ebeveyn tutumlarının tutarlı olmaması</w:t>
            </w:r>
            <w:r w:rsidR="00923E25">
              <w:rPr>
                <w:noProof/>
                <w:sz w:val="16"/>
                <w:szCs w:val="16"/>
              </w:rPr>
              <w:t>.</w:t>
            </w:r>
          </w:p>
          <w:p w:rsidR="00AD48CD" w:rsidRPr="001A1E32" w:rsidRDefault="00AD48CD" w:rsidP="00AD48CD">
            <w:pPr>
              <w:jc w:val="both"/>
              <w:cnfStyle w:val="000000000000"/>
              <w:rPr>
                <w:noProof/>
                <w:sz w:val="16"/>
                <w:szCs w:val="16"/>
              </w:rPr>
            </w:pPr>
            <w:r w:rsidRPr="001A1E32">
              <w:rPr>
                <w:noProof/>
                <w:sz w:val="16"/>
                <w:szCs w:val="16"/>
              </w:rPr>
              <w:t>Ebeveynler tarafından, davranışsal kazanımların yalnızca okulda uyulması gereken kurallar olarak algılanması</w:t>
            </w:r>
            <w:r w:rsidR="00923E25">
              <w:rPr>
                <w:noProof/>
                <w:sz w:val="16"/>
                <w:szCs w:val="16"/>
              </w:rPr>
              <w:t>.</w:t>
            </w:r>
          </w:p>
          <w:p w:rsidR="00AD48CD" w:rsidRPr="001A1E32" w:rsidRDefault="00AD48CD" w:rsidP="00AD48CD">
            <w:pPr>
              <w:jc w:val="both"/>
              <w:cnfStyle w:val="000000000000"/>
              <w:rPr>
                <w:noProof/>
                <w:sz w:val="16"/>
                <w:szCs w:val="16"/>
              </w:rPr>
            </w:pPr>
            <w:r w:rsidRPr="001A1E32">
              <w:rPr>
                <w:noProof/>
                <w:sz w:val="16"/>
                <w:szCs w:val="16"/>
              </w:rPr>
              <w:t>Ebeveynlerin çocuk yetiştirme konusundaki yanlış tutumlarında ısrarcı olması, anne-baba eğitimleri konusundaki gereksinimlerini gözardı etmesi</w:t>
            </w:r>
            <w:r w:rsidR="00923E25">
              <w:rPr>
                <w:noProof/>
                <w:sz w:val="16"/>
                <w:szCs w:val="16"/>
              </w:rPr>
              <w:t>.</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Pr>
                <w:sz w:val="16"/>
                <w:szCs w:val="20"/>
              </w:rPr>
              <w:t>Kurumun insan kaynağı kapasitesini geliştirerek ulusal ve uluslararası standartlara uygun eğitim hizmeti sunulacaktır.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Pr>
                <w:noProof/>
                <w:sz w:val="16"/>
                <w:szCs w:val="16"/>
              </w:rPr>
              <w:t>Okul aile işbirliği sağlanarak kurum kültürü geliştirilecektir.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6</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000000"/>
              <w:rPr>
                <w:noProof/>
                <w:sz w:val="16"/>
                <w:szCs w:val="16"/>
              </w:rPr>
            </w:pPr>
            <w:r>
              <w:rPr>
                <w:noProof/>
                <w:sz w:val="16"/>
                <w:szCs w:val="16"/>
              </w:rPr>
              <w:t>3</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3</w:t>
            </w:r>
            <w:r w:rsidR="00AD48CD">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32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34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36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38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23E25" w:rsidP="00AD48CD">
            <w:pPr>
              <w:jc w:val="center"/>
              <w:cnfStyle w:val="00000010000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923E25" w:rsidRDefault="00AD48CD" w:rsidP="00AD48CD">
            <w:pPr>
              <w:jc w:val="center"/>
              <w:cnfStyle w:val="000000000000"/>
              <w:rPr>
                <w:noProof/>
                <w:sz w:val="16"/>
                <w:szCs w:val="16"/>
              </w:rPr>
            </w:pPr>
            <w:r w:rsidRPr="00923E25">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750D96" w:rsidP="00AD48CD">
            <w:pPr>
              <w:jc w:val="center"/>
              <w:cnfStyle w:val="0000001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10000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100000"/>
              <w:rPr>
                <w:noProof/>
                <w:sz w:val="16"/>
                <w:szCs w:val="16"/>
              </w:rPr>
            </w:pPr>
            <w:r>
              <w:rPr>
                <w:noProof/>
                <w:sz w:val="16"/>
                <w:szCs w:val="16"/>
              </w:rPr>
              <w:t>14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100000"/>
              <w:rPr>
                <w:noProof/>
                <w:sz w:val="16"/>
                <w:szCs w:val="16"/>
              </w:rPr>
            </w:pPr>
            <w:r>
              <w:rPr>
                <w:noProof/>
                <w:sz w:val="16"/>
                <w:szCs w:val="16"/>
              </w:rPr>
              <w:t>16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100000"/>
              <w:rPr>
                <w:noProof/>
                <w:sz w:val="16"/>
                <w:szCs w:val="16"/>
              </w:rPr>
            </w:pPr>
            <w:r>
              <w:rPr>
                <w:noProof/>
                <w:sz w:val="16"/>
                <w:szCs w:val="16"/>
              </w:rPr>
              <w:t>18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100000"/>
              <w:rPr>
                <w:noProof/>
                <w:sz w:val="16"/>
                <w:szCs w:val="16"/>
              </w:rPr>
            </w:pPr>
            <w:r>
              <w:rPr>
                <w:noProof/>
                <w:sz w:val="16"/>
                <w:szCs w:val="16"/>
              </w:rPr>
              <w:t>20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Zümre Öğretmenler Kurulu</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r w:rsidR="009F172E">
              <w:rPr>
                <w:rFonts w:asciiTheme="minorHAnsi" w:eastAsia="Times New Roman" w:hAnsiTheme="minorHAnsi"/>
                <w:color w:val="000000"/>
                <w:sz w:val="16"/>
                <w:szCs w:val="16"/>
              </w:rPr>
              <w:t>.</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r w:rsidR="009F172E">
              <w:rPr>
                <w:rFonts w:asciiTheme="minorHAnsi" w:eastAsia="Times New Roman" w:hAnsiTheme="minorHAnsi"/>
                <w:color w:val="000000"/>
                <w:sz w:val="16"/>
                <w:szCs w:val="16"/>
              </w:rPr>
              <w:t>.</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r w:rsidR="009F172E">
              <w:rPr>
                <w:rFonts w:asciiTheme="minorHAnsi" w:eastAsia="Times New Roman" w:hAnsiTheme="minorHAnsi"/>
                <w:color w:val="000000"/>
                <w:sz w:val="16"/>
                <w:szCs w:val="16"/>
              </w:rPr>
              <w:t>.</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r w:rsidR="009F172E">
              <w:rPr>
                <w:rFonts w:asciiTheme="minorHAnsi" w:eastAsia="Times New Roman" w:hAnsiTheme="minorHAnsi"/>
                <w:color w:val="000000"/>
                <w:sz w:val="16"/>
                <w:szCs w:val="16"/>
              </w:rPr>
              <w:t>.</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r w:rsidR="009F172E">
              <w:rPr>
                <w:rFonts w:asciiTheme="minorHAnsi" w:eastAsia="Times New Roman" w:hAnsiTheme="minorHAnsi"/>
                <w:color w:val="000000"/>
                <w:sz w:val="16"/>
                <w:szCs w:val="16"/>
              </w:rPr>
              <w:t>.</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r w:rsidR="009F172E">
              <w:rPr>
                <w:rFonts w:asciiTheme="minorHAnsi" w:eastAsia="Times New Roman" w:hAnsiTheme="minorHAnsi"/>
                <w:color w:val="000000"/>
                <w:sz w:val="16"/>
                <w:szCs w:val="16"/>
              </w:rPr>
              <w:t>.</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r w:rsidR="009F172E">
              <w:rPr>
                <w:rFonts w:asciiTheme="minorHAnsi" w:eastAsia="Times New Roman" w:hAnsiTheme="minorHAnsi"/>
                <w:color w:val="000000"/>
                <w:sz w:val="16"/>
                <w:szCs w:val="16"/>
              </w:rPr>
              <w:t>.</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r w:rsidR="009F172E">
              <w:rPr>
                <w:rFonts w:asciiTheme="minorHAnsi" w:eastAsia="Times New Roman" w:hAnsiTheme="minorHAnsi"/>
                <w:color w:val="000000"/>
                <w:sz w:val="16"/>
                <w:szCs w:val="16"/>
              </w:rPr>
              <w:t>.</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20"/>
              </w:rPr>
            </w:pPr>
            <w:r w:rsidRPr="001A1E32">
              <w:rPr>
                <w:sz w:val="16"/>
                <w:szCs w:val="20"/>
              </w:rPr>
              <w:t>Eğitim ortamlarının fiziki imkânları geliştirilecektir.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Temel eğitimde okulların niteliğini arttıracak uygulama ve çalışmalara yer verilecektir.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hideMark/>
          </w:tcPr>
          <w:p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Pr>
          <w:p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00000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00000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00000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00000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00000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9F172E" w:rsidP="00AD48CD">
            <w:pPr>
              <w:jc w:val="center"/>
              <w:cnfStyle w:val="000000000000"/>
              <w:rPr>
                <w:noProof/>
                <w:sz w:val="16"/>
                <w:szCs w:val="16"/>
              </w:rPr>
            </w:pPr>
            <w:r>
              <w:rPr>
                <w:noProof/>
                <w:sz w:val="16"/>
                <w:szCs w:val="16"/>
              </w:rPr>
              <w:t>4</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Okul Aile Birliği</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Tasarruf tedbirleri</w:t>
            </w:r>
            <w:r w:rsidR="009F172E">
              <w:rPr>
                <w:noProof/>
                <w:sz w:val="16"/>
                <w:szCs w:val="16"/>
              </w:rPr>
              <w:t>.</w:t>
            </w:r>
          </w:p>
          <w:p w:rsidR="00AD48CD" w:rsidRPr="001A1E32" w:rsidRDefault="00AD48CD" w:rsidP="00AD48CD">
            <w:pPr>
              <w:jc w:val="both"/>
              <w:cnfStyle w:val="000000100000"/>
              <w:rPr>
                <w:noProof/>
                <w:sz w:val="16"/>
                <w:szCs w:val="16"/>
              </w:rPr>
            </w:pPr>
            <w:r w:rsidRPr="001A1E32">
              <w:rPr>
                <w:noProof/>
                <w:sz w:val="16"/>
                <w:szCs w:val="16"/>
              </w:rPr>
              <w:t>Ödenek veya harcama taleplerinin karşılanamaması</w:t>
            </w:r>
            <w:r w:rsidR="009F172E">
              <w:rPr>
                <w:noProof/>
                <w:sz w:val="16"/>
                <w:szCs w:val="16"/>
              </w:rPr>
              <w:t>.</w:t>
            </w:r>
          </w:p>
          <w:p w:rsidR="00AD48CD" w:rsidRPr="001A1E32" w:rsidRDefault="00AD48CD" w:rsidP="00AD48CD">
            <w:pPr>
              <w:jc w:val="both"/>
              <w:cnfStyle w:val="000000100000"/>
              <w:rPr>
                <w:noProof/>
                <w:sz w:val="16"/>
                <w:szCs w:val="16"/>
              </w:rPr>
            </w:pPr>
            <w:r w:rsidRPr="001A1E32">
              <w:rPr>
                <w:noProof/>
                <w:sz w:val="16"/>
                <w:szCs w:val="16"/>
              </w:rPr>
              <w:t>İyileştirilen alanların aktif kullanılmaması</w:t>
            </w:r>
            <w:r w:rsidR="009F172E">
              <w:rPr>
                <w:noProof/>
                <w:sz w:val="16"/>
                <w:szCs w:val="16"/>
              </w:rPr>
              <w:t>.</w:t>
            </w:r>
            <w:r w:rsidRPr="001A1E32">
              <w:rPr>
                <w:noProof/>
                <w:sz w:val="16"/>
                <w:szCs w:val="16"/>
              </w:rPr>
              <w:t xml:space="preserve"> </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S1 Fiziki mekânların iyileştirilmesi için kamu idareleri, belediyeler ve işverenlerle iş birlikleri yapılacaktır.</w:t>
            </w:r>
          </w:p>
          <w:p w:rsidR="00AD48CD" w:rsidRPr="001A1E32" w:rsidRDefault="00AD48CD" w:rsidP="00AD48CD">
            <w:pPr>
              <w:jc w:val="both"/>
              <w:cnfStyle w:val="000000000000"/>
              <w:rPr>
                <w:sz w:val="16"/>
                <w:szCs w:val="20"/>
              </w:rPr>
            </w:pPr>
            <w:r w:rsidRPr="001A1E32">
              <w:rPr>
                <w:sz w:val="16"/>
                <w:szCs w:val="20"/>
              </w:rPr>
              <w:t>S2 Atölye ve laboratuvarların iyileştirilmesi için sektör ile iş birlikleri yapılacaktır.</w:t>
            </w:r>
          </w:p>
          <w:p w:rsidR="00AD48CD" w:rsidRPr="001A1E32" w:rsidRDefault="00AD48CD" w:rsidP="00AD48CD">
            <w:pPr>
              <w:jc w:val="both"/>
              <w:cnfStyle w:val="00000000000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Pr>
                <w:noProof/>
                <w:sz w:val="16"/>
                <w:szCs w:val="16"/>
              </w:rPr>
              <w:t>135</w:t>
            </w:r>
            <w:r w:rsidRPr="001A1E32">
              <w:rPr>
                <w:noProof/>
                <w:sz w:val="16"/>
                <w:szCs w:val="16"/>
              </w:rPr>
              <w:t>000</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Ülke genelinde yaşanan doğal afetler nedeniyle yatırım kaynağının önemli bölümü öncelikli bölgelere aktarılmaktadır.</w:t>
            </w:r>
          </w:p>
          <w:p w:rsidR="00AD48CD" w:rsidRPr="001A1E32" w:rsidRDefault="00AD48CD" w:rsidP="00AD48CD">
            <w:pPr>
              <w:jc w:val="both"/>
              <w:cnfStyle w:val="000000000000"/>
              <w:rPr>
                <w:noProof/>
                <w:sz w:val="16"/>
                <w:szCs w:val="16"/>
              </w:rPr>
            </w:pPr>
            <w:r w:rsidRPr="001A1E32">
              <w:rPr>
                <w:noProof/>
                <w:sz w:val="16"/>
                <w:szCs w:val="16"/>
              </w:rPr>
              <w:t>Yaşanması muhtemel doğal afetler nedeniyle kurum binalarında büyük on</w:t>
            </w:r>
            <w:r w:rsidR="009F172E">
              <w:rPr>
                <w:noProof/>
                <w:sz w:val="16"/>
                <w:szCs w:val="16"/>
              </w:rPr>
              <w:t>arıma veya güçlendirmeye ihtiyaç</w:t>
            </w:r>
            <w:r w:rsidRPr="001A1E32">
              <w:rPr>
                <w:noProof/>
                <w:sz w:val="16"/>
                <w:szCs w:val="16"/>
              </w:rPr>
              <w:t xml:space="preserve"> duyulmaktadır.</w:t>
            </w:r>
          </w:p>
          <w:p w:rsidR="00AD48CD" w:rsidRPr="001A1E32" w:rsidRDefault="00AD48CD" w:rsidP="00AD48CD">
            <w:pPr>
              <w:jc w:val="both"/>
              <w:cnfStyle w:val="00000000000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Okul aile birliği desteği sağlanması</w:t>
            </w:r>
            <w:r w:rsidR="009F172E">
              <w:rPr>
                <w:noProof/>
                <w:sz w:val="16"/>
                <w:szCs w:val="16"/>
              </w:rPr>
              <w:t>.</w:t>
            </w:r>
          </w:p>
          <w:p w:rsidR="00AD48CD" w:rsidRPr="001A1E32" w:rsidRDefault="00AD48CD" w:rsidP="00AD48CD">
            <w:pPr>
              <w:jc w:val="both"/>
              <w:cnfStyle w:val="000000100000"/>
              <w:rPr>
                <w:noProof/>
                <w:sz w:val="16"/>
                <w:szCs w:val="16"/>
              </w:rPr>
            </w:pPr>
            <w:r w:rsidRPr="001A1E32">
              <w:rPr>
                <w:noProof/>
                <w:sz w:val="16"/>
                <w:szCs w:val="16"/>
              </w:rPr>
              <w:t>İyileştirilen alanların eğitim ve öğretim çalışmalarında aktif kullanılması, fayda-maliyet dengesinin sağlanması</w:t>
            </w:r>
            <w:r w:rsidR="009F172E">
              <w:rPr>
                <w:noProof/>
                <w:sz w:val="16"/>
                <w:szCs w:val="16"/>
              </w:rPr>
              <w:t>.</w:t>
            </w:r>
          </w:p>
          <w:p w:rsidR="00AD48CD" w:rsidRPr="001A1E32" w:rsidRDefault="00AD48CD" w:rsidP="00AD48CD">
            <w:pPr>
              <w:jc w:val="both"/>
              <w:cnfStyle w:val="000000100000"/>
              <w:rPr>
                <w:noProof/>
                <w:sz w:val="16"/>
                <w:szCs w:val="16"/>
              </w:rPr>
            </w:pPr>
            <w:r w:rsidRPr="001A1E32">
              <w:rPr>
                <w:noProof/>
                <w:sz w:val="16"/>
                <w:szCs w:val="16"/>
              </w:rPr>
              <w:t>Öngörülmeyen sebeplerle ortaya çıkabilecek ihtiyaçları karşılayacabilmek için merkezi düzeyde eğitime ayrılan bütçenin artırılması</w:t>
            </w:r>
            <w:r w:rsidR="009F172E">
              <w:rPr>
                <w:noProof/>
                <w:sz w:val="16"/>
                <w:szCs w:val="16"/>
              </w:rPr>
              <w:t>.</w:t>
            </w:r>
          </w:p>
        </w:tc>
      </w:tr>
    </w:tbl>
    <w:p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7" w:name="_bookmark74"/>
      <w:bookmarkEnd w:id="17"/>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AB1112" w:rsidRPr="008E07C5" w:rsidTr="003641B1">
        <w:trPr>
          <w:cnfStyle w:val="100000000000"/>
          <w:jc w:val="center"/>
        </w:trPr>
        <w:tc>
          <w:tcPr>
            <w:cnfStyle w:val="00100000000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245000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21" w:name="_bookmark83"/>
      <w:bookmarkStart w:id="22" w:name="_bookmark91"/>
      <w:bookmarkEnd w:id="21"/>
      <w:bookmarkEnd w:id="22"/>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CA08B8"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Hasan AKARÇAY</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CA08B8"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UYGUN</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CA08B8"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Eren ÖZCAN</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CA08B8"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Zeynep GÜNER</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9C21F4" w:rsidP="003641B1">
            <w:pPr>
              <w:pStyle w:val="Balk3"/>
              <w:ind w:left="0"/>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S</w:t>
            </w:r>
            <w:r w:rsidR="00F50B12">
              <w:rPr>
                <w:rFonts w:ascii="Times New Roman" w:hAnsi="Times New Roman" w:cs="Times New Roman"/>
                <w:b w:val="0"/>
                <w:noProof/>
                <w:color w:val="000000"/>
              </w:rPr>
              <w:t>evim GERÇEK</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903"/>
        <w:gridCol w:w="2708"/>
        <w:gridCol w:w="2146"/>
      </w:tblGrid>
      <w:tr w:rsidR="009C21F4" w:rsidRPr="0007479A" w:rsidTr="00CA08B8">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90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27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CA08B8">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903" w:type="dxa"/>
          </w:tcPr>
          <w:p w:rsidR="009C21F4" w:rsidRPr="0007479A" w:rsidRDefault="00CA08B8"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Bahadır BOZKURT</w:t>
            </w:r>
          </w:p>
        </w:tc>
        <w:tc>
          <w:tcPr>
            <w:tcW w:w="270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CA08B8">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903" w:type="dxa"/>
          </w:tcPr>
          <w:p w:rsidR="009C21F4" w:rsidRPr="00CA08B8" w:rsidRDefault="00CA08B8" w:rsidP="003641B1">
            <w:pPr>
              <w:pStyle w:val="Balk3"/>
              <w:ind w:left="0"/>
              <w:outlineLvl w:val="2"/>
              <w:cnfStyle w:val="000000000000"/>
              <w:rPr>
                <w:rFonts w:ascii="Times New Roman" w:hAnsi="Times New Roman" w:cs="Times New Roman"/>
                <w:b w:val="0"/>
                <w:noProof/>
                <w:color w:val="000000" w:themeColor="text1"/>
                <w:sz w:val="22"/>
              </w:rPr>
            </w:pPr>
            <w:r w:rsidRPr="00CA08B8">
              <w:rPr>
                <w:rFonts w:ascii="Times New Roman" w:hAnsi="Times New Roman" w:cs="Times New Roman"/>
                <w:b w:val="0"/>
                <w:noProof/>
                <w:color w:val="000000"/>
                <w:sz w:val="22"/>
              </w:rPr>
              <w:t>İlknur PALAMUTÇUOĞLU</w:t>
            </w:r>
          </w:p>
        </w:tc>
        <w:tc>
          <w:tcPr>
            <w:tcW w:w="270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CA08B8">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903" w:type="dxa"/>
          </w:tcPr>
          <w:p w:rsidR="009C21F4" w:rsidRPr="0007479A" w:rsidRDefault="00CA08B8"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Şule TONKA</w:t>
            </w:r>
          </w:p>
        </w:tc>
        <w:tc>
          <w:tcPr>
            <w:tcW w:w="270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CA08B8">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903" w:type="dxa"/>
          </w:tcPr>
          <w:p w:rsidR="009C21F4" w:rsidRPr="0007479A" w:rsidRDefault="00CA08B8"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Özkan AVCU</w:t>
            </w:r>
          </w:p>
        </w:tc>
        <w:tc>
          <w:tcPr>
            <w:tcW w:w="2708" w:type="dxa"/>
          </w:tcPr>
          <w:p w:rsidR="009C21F4" w:rsidRPr="0007479A" w:rsidRDefault="00CA08B8"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CA08B8">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903" w:type="dxa"/>
          </w:tcPr>
          <w:p w:rsidR="009C21F4" w:rsidRPr="0007479A" w:rsidRDefault="00CA08B8"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Yaşar GÜLER</w:t>
            </w:r>
          </w:p>
        </w:tc>
        <w:tc>
          <w:tcPr>
            <w:tcW w:w="270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9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D76" w:rsidRDefault="00616D76" w:rsidP="000C4EB0">
      <w:r>
        <w:separator/>
      </w:r>
    </w:p>
  </w:endnote>
  <w:endnote w:type="continuationSeparator" w:id="1">
    <w:p w:rsidR="00616D76" w:rsidRDefault="00616D76"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F2" w:rsidRDefault="00E778F2">
    <w:pPr>
      <w:pStyle w:val="Altbilgi"/>
      <w:jc w:val="center"/>
      <w:rPr>
        <w:caps/>
        <w:color w:val="4F81BD" w:themeColor="accent1"/>
      </w:rPr>
    </w:pPr>
  </w:p>
  <w:p w:rsidR="00E778F2" w:rsidRDefault="00E778F2">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F2" w:rsidRPr="00944ACC" w:rsidRDefault="00E778F2">
    <w:pPr>
      <w:pStyle w:val="Altbilgi"/>
      <w:jc w:val="center"/>
      <w:rPr>
        <w:b/>
        <w:caps/>
        <w:color w:val="000000" w:themeColor="text1"/>
      </w:rPr>
    </w:pPr>
    <w:r>
      <w:rPr>
        <w:b/>
        <w:caps/>
        <w:color w:val="000000" w:themeColor="text1"/>
      </w:rPr>
      <w:t>-</w:t>
    </w:r>
    <w:r w:rsidR="004A6C15" w:rsidRPr="00944ACC">
      <w:rPr>
        <w:b/>
        <w:caps/>
        <w:color w:val="000000" w:themeColor="text1"/>
      </w:rPr>
      <w:fldChar w:fldCharType="begin"/>
    </w:r>
    <w:r w:rsidRPr="00944ACC">
      <w:rPr>
        <w:b/>
        <w:caps/>
        <w:color w:val="000000" w:themeColor="text1"/>
      </w:rPr>
      <w:instrText>PAGE   \* MERGEFORMAT</w:instrText>
    </w:r>
    <w:r w:rsidR="004A6C15" w:rsidRPr="00944ACC">
      <w:rPr>
        <w:b/>
        <w:caps/>
        <w:color w:val="000000" w:themeColor="text1"/>
      </w:rPr>
      <w:fldChar w:fldCharType="separate"/>
    </w:r>
    <w:r w:rsidR="00DC450C">
      <w:rPr>
        <w:b/>
        <w:caps/>
        <w:noProof/>
        <w:color w:val="000000" w:themeColor="text1"/>
      </w:rPr>
      <w:t>20</w:t>
    </w:r>
    <w:r w:rsidR="004A6C15" w:rsidRPr="00944ACC">
      <w:rPr>
        <w:b/>
        <w:caps/>
        <w:color w:val="000000" w:themeColor="text1"/>
      </w:rPr>
      <w:fldChar w:fldCharType="end"/>
    </w:r>
    <w:r>
      <w:rPr>
        <w:b/>
        <w:caps/>
        <w:color w:val="000000" w:themeColor="text1"/>
      </w:rPr>
      <w:t>-</w:t>
    </w:r>
  </w:p>
  <w:p w:rsidR="00E778F2" w:rsidRDefault="00E778F2">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D76" w:rsidRDefault="00616D76" w:rsidP="000C4EB0">
      <w:r>
        <w:separator/>
      </w:r>
    </w:p>
  </w:footnote>
  <w:footnote w:type="continuationSeparator" w:id="1">
    <w:p w:rsidR="00616D76" w:rsidRDefault="00616D76"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F2" w:rsidRDefault="004A6C15">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E778F2" w:rsidRDefault="00E778F2" w:rsidP="000C4EB0"/>
            </w:txbxContent>
          </v:textbox>
        </v:shape>
      </w:pict>
    </w:r>
  </w:p>
  <w:p w:rsidR="00E778F2" w:rsidRDefault="00E778F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44034"/>
    <o:shapelayout v:ext="edit">
      <o:idmap v:ext="edit" data="4"/>
    </o:shapelayout>
  </w:hdrShapeDefaults>
  <w:footnotePr>
    <w:footnote w:id="0"/>
    <w:footnote w:id="1"/>
  </w:footnotePr>
  <w:endnotePr>
    <w:endnote w:id="0"/>
    <w:endnote w:id="1"/>
  </w:endnotePr>
  <w:compat>
    <w:ulTrailSpace/>
  </w:compat>
  <w:rsids>
    <w:rsidRoot w:val="00FD3545"/>
    <w:rsid w:val="00000EFE"/>
    <w:rsid w:val="000015FE"/>
    <w:rsid w:val="00004013"/>
    <w:rsid w:val="00005162"/>
    <w:rsid w:val="00007DE2"/>
    <w:rsid w:val="00010A96"/>
    <w:rsid w:val="00016F9E"/>
    <w:rsid w:val="00020F63"/>
    <w:rsid w:val="00021733"/>
    <w:rsid w:val="0002326A"/>
    <w:rsid w:val="00023E56"/>
    <w:rsid w:val="000308C2"/>
    <w:rsid w:val="00035CF5"/>
    <w:rsid w:val="00035ED3"/>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38D7"/>
    <w:rsid w:val="000B432D"/>
    <w:rsid w:val="000B5EF0"/>
    <w:rsid w:val="000C0DE3"/>
    <w:rsid w:val="000C2088"/>
    <w:rsid w:val="000C4272"/>
    <w:rsid w:val="000C4EB0"/>
    <w:rsid w:val="000C72B4"/>
    <w:rsid w:val="000C782D"/>
    <w:rsid w:val="000D0834"/>
    <w:rsid w:val="000D23AE"/>
    <w:rsid w:val="000D2952"/>
    <w:rsid w:val="000D4B5D"/>
    <w:rsid w:val="000E2E1F"/>
    <w:rsid w:val="000E31F2"/>
    <w:rsid w:val="000E4E12"/>
    <w:rsid w:val="000E7945"/>
    <w:rsid w:val="000F15A9"/>
    <w:rsid w:val="000F255B"/>
    <w:rsid w:val="000F6066"/>
    <w:rsid w:val="000F61C6"/>
    <w:rsid w:val="00106459"/>
    <w:rsid w:val="001077C9"/>
    <w:rsid w:val="00107F44"/>
    <w:rsid w:val="00110200"/>
    <w:rsid w:val="00111B48"/>
    <w:rsid w:val="00114E7C"/>
    <w:rsid w:val="00114F0A"/>
    <w:rsid w:val="001164A8"/>
    <w:rsid w:val="00122ED6"/>
    <w:rsid w:val="001248CE"/>
    <w:rsid w:val="00125A1C"/>
    <w:rsid w:val="00126C70"/>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57B06"/>
    <w:rsid w:val="00160B9C"/>
    <w:rsid w:val="00163253"/>
    <w:rsid w:val="00163EEB"/>
    <w:rsid w:val="00166043"/>
    <w:rsid w:val="001750FB"/>
    <w:rsid w:val="001756AE"/>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25CC"/>
    <w:rsid w:val="001F3EEA"/>
    <w:rsid w:val="001F4212"/>
    <w:rsid w:val="0020041A"/>
    <w:rsid w:val="002024BE"/>
    <w:rsid w:val="002028CA"/>
    <w:rsid w:val="00202DB0"/>
    <w:rsid w:val="00204A0E"/>
    <w:rsid w:val="002076C3"/>
    <w:rsid w:val="00211119"/>
    <w:rsid w:val="00211391"/>
    <w:rsid w:val="00211958"/>
    <w:rsid w:val="00211A10"/>
    <w:rsid w:val="002123B6"/>
    <w:rsid w:val="002131AA"/>
    <w:rsid w:val="0021351A"/>
    <w:rsid w:val="00213D9B"/>
    <w:rsid w:val="00216EED"/>
    <w:rsid w:val="00220BAF"/>
    <w:rsid w:val="00221019"/>
    <w:rsid w:val="00221B51"/>
    <w:rsid w:val="002222AA"/>
    <w:rsid w:val="0022606E"/>
    <w:rsid w:val="00226EF1"/>
    <w:rsid w:val="002274FE"/>
    <w:rsid w:val="0023093D"/>
    <w:rsid w:val="00232A41"/>
    <w:rsid w:val="00232AC1"/>
    <w:rsid w:val="00237225"/>
    <w:rsid w:val="00240E24"/>
    <w:rsid w:val="00242B98"/>
    <w:rsid w:val="00242CE2"/>
    <w:rsid w:val="00242EAF"/>
    <w:rsid w:val="002431A5"/>
    <w:rsid w:val="00247E90"/>
    <w:rsid w:val="00255FC1"/>
    <w:rsid w:val="00260563"/>
    <w:rsid w:val="002608BA"/>
    <w:rsid w:val="0026124A"/>
    <w:rsid w:val="00262DD1"/>
    <w:rsid w:val="0026462A"/>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0B4"/>
    <w:rsid w:val="002C7A6E"/>
    <w:rsid w:val="002D0D06"/>
    <w:rsid w:val="002D16A2"/>
    <w:rsid w:val="002D2594"/>
    <w:rsid w:val="002D266C"/>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4AC2"/>
    <w:rsid w:val="00335079"/>
    <w:rsid w:val="00336649"/>
    <w:rsid w:val="00336CA2"/>
    <w:rsid w:val="003406DA"/>
    <w:rsid w:val="00341ABD"/>
    <w:rsid w:val="00341D28"/>
    <w:rsid w:val="003457BA"/>
    <w:rsid w:val="003469D2"/>
    <w:rsid w:val="00346EC1"/>
    <w:rsid w:val="00351D28"/>
    <w:rsid w:val="003526BB"/>
    <w:rsid w:val="0035605E"/>
    <w:rsid w:val="00357FDF"/>
    <w:rsid w:val="00361B55"/>
    <w:rsid w:val="00363241"/>
    <w:rsid w:val="003641B1"/>
    <w:rsid w:val="00364891"/>
    <w:rsid w:val="00365396"/>
    <w:rsid w:val="00365DCE"/>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4EF9"/>
    <w:rsid w:val="0039546E"/>
    <w:rsid w:val="00396916"/>
    <w:rsid w:val="00397631"/>
    <w:rsid w:val="003A03F2"/>
    <w:rsid w:val="003A4001"/>
    <w:rsid w:val="003A5130"/>
    <w:rsid w:val="003A6F26"/>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4CBD"/>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2404"/>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13DC"/>
    <w:rsid w:val="0045429E"/>
    <w:rsid w:val="00455B90"/>
    <w:rsid w:val="00456AB9"/>
    <w:rsid w:val="00463A8D"/>
    <w:rsid w:val="00464BE5"/>
    <w:rsid w:val="00465296"/>
    <w:rsid w:val="00466ADC"/>
    <w:rsid w:val="00467B5F"/>
    <w:rsid w:val="004723C4"/>
    <w:rsid w:val="00484585"/>
    <w:rsid w:val="00485F55"/>
    <w:rsid w:val="0049233E"/>
    <w:rsid w:val="00492468"/>
    <w:rsid w:val="004938B8"/>
    <w:rsid w:val="00495C66"/>
    <w:rsid w:val="004A684D"/>
    <w:rsid w:val="004A6BF7"/>
    <w:rsid w:val="004A6C15"/>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6A83"/>
    <w:rsid w:val="004E7376"/>
    <w:rsid w:val="004F1D11"/>
    <w:rsid w:val="004F1D24"/>
    <w:rsid w:val="004F227C"/>
    <w:rsid w:val="004F2474"/>
    <w:rsid w:val="004F2763"/>
    <w:rsid w:val="004F2985"/>
    <w:rsid w:val="004F3648"/>
    <w:rsid w:val="004F3F1F"/>
    <w:rsid w:val="004F5A2F"/>
    <w:rsid w:val="004F61EA"/>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D6BB5"/>
    <w:rsid w:val="005E1054"/>
    <w:rsid w:val="005E4408"/>
    <w:rsid w:val="005E653D"/>
    <w:rsid w:val="005F13C7"/>
    <w:rsid w:val="005F1937"/>
    <w:rsid w:val="005F1C20"/>
    <w:rsid w:val="00601585"/>
    <w:rsid w:val="00606D3C"/>
    <w:rsid w:val="00611126"/>
    <w:rsid w:val="00612B5C"/>
    <w:rsid w:val="00616D76"/>
    <w:rsid w:val="00616DF3"/>
    <w:rsid w:val="00620D4F"/>
    <w:rsid w:val="00627755"/>
    <w:rsid w:val="006307C6"/>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C7906"/>
    <w:rsid w:val="006D3CFF"/>
    <w:rsid w:val="006D4AB9"/>
    <w:rsid w:val="006D7AB0"/>
    <w:rsid w:val="006E0EB5"/>
    <w:rsid w:val="006E108A"/>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0D96"/>
    <w:rsid w:val="007512FB"/>
    <w:rsid w:val="0075309F"/>
    <w:rsid w:val="0075430E"/>
    <w:rsid w:val="00755B5C"/>
    <w:rsid w:val="007561D7"/>
    <w:rsid w:val="007564D8"/>
    <w:rsid w:val="007609C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0A28"/>
    <w:rsid w:val="0079129F"/>
    <w:rsid w:val="00794B63"/>
    <w:rsid w:val="00796B0F"/>
    <w:rsid w:val="007A1955"/>
    <w:rsid w:val="007A75FF"/>
    <w:rsid w:val="007B0BDC"/>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277D0"/>
    <w:rsid w:val="00831D04"/>
    <w:rsid w:val="008346BC"/>
    <w:rsid w:val="008365E6"/>
    <w:rsid w:val="00836657"/>
    <w:rsid w:val="008371B4"/>
    <w:rsid w:val="00840E14"/>
    <w:rsid w:val="00841493"/>
    <w:rsid w:val="00845C39"/>
    <w:rsid w:val="00846D98"/>
    <w:rsid w:val="008550D9"/>
    <w:rsid w:val="00857E78"/>
    <w:rsid w:val="00860F4E"/>
    <w:rsid w:val="00864004"/>
    <w:rsid w:val="00871275"/>
    <w:rsid w:val="00871FF4"/>
    <w:rsid w:val="00872CFB"/>
    <w:rsid w:val="00874BB9"/>
    <w:rsid w:val="008857FB"/>
    <w:rsid w:val="00887496"/>
    <w:rsid w:val="008908FF"/>
    <w:rsid w:val="008919B0"/>
    <w:rsid w:val="00891AAB"/>
    <w:rsid w:val="00892F39"/>
    <w:rsid w:val="008943F0"/>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4188"/>
    <w:rsid w:val="008F65E6"/>
    <w:rsid w:val="008F69CC"/>
    <w:rsid w:val="00905D90"/>
    <w:rsid w:val="00907412"/>
    <w:rsid w:val="00911636"/>
    <w:rsid w:val="00912316"/>
    <w:rsid w:val="009123C9"/>
    <w:rsid w:val="00913E56"/>
    <w:rsid w:val="00916631"/>
    <w:rsid w:val="00920015"/>
    <w:rsid w:val="0092224D"/>
    <w:rsid w:val="00923E25"/>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71ABE"/>
    <w:rsid w:val="00987351"/>
    <w:rsid w:val="00994EED"/>
    <w:rsid w:val="009A20B8"/>
    <w:rsid w:val="009A528D"/>
    <w:rsid w:val="009A692D"/>
    <w:rsid w:val="009B0FFF"/>
    <w:rsid w:val="009B2B99"/>
    <w:rsid w:val="009B33A8"/>
    <w:rsid w:val="009B56D9"/>
    <w:rsid w:val="009C21F4"/>
    <w:rsid w:val="009C2999"/>
    <w:rsid w:val="009C2C17"/>
    <w:rsid w:val="009C59C1"/>
    <w:rsid w:val="009D1DA9"/>
    <w:rsid w:val="009E0002"/>
    <w:rsid w:val="009E19E2"/>
    <w:rsid w:val="009F0E80"/>
    <w:rsid w:val="009F172E"/>
    <w:rsid w:val="009F1C23"/>
    <w:rsid w:val="009F3F10"/>
    <w:rsid w:val="009F67B9"/>
    <w:rsid w:val="009F72A1"/>
    <w:rsid w:val="00A02CC8"/>
    <w:rsid w:val="00A100CE"/>
    <w:rsid w:val="00A10575"/>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3B76"/>
    <w:rsid w:val="00A45425"/>
    <w:rsid w:val="00A458B6"/>
    <w:rsid w:val="00A45A0C"/>
    <w:rsid w:val="00A45A4C"/>
    <w:rsid w:val="00A46289"/>
    <w:rsid w:val="00A515B5"/>
    <w:rsid w:val="00A51BEB"/>
    <w:rsid w:val="00A51D91"/>
    <w:rsid w:val="00A533D3"/>
    <w:rsid w:val="00A6000A"/>
    <w:rsid w:val="00A612EB"/>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AF47B8"/>
    <w:rsid w:val="00AF5A16"/>
    <w:rsid w:val="00B03B76"/>
    <w:rsid w:val="00B053CC"/>
    <w:rsid w:val="00B05B9E"/>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5E5"/>
    <w:rsid w:val="00B36A70"/>
    <w:rsid w:val="00B41171"/>
    <w:rsid w:val="00B451BA"/>
    <w:rsid w:val="00B45DFF"/>
    <w:rsid w:val="00B502B2"/>
    <w:rsid w:val="00B52413"/>
    <w:rsid w:val="00B52C6D"/>
    <w:rsid w:val="00B5441A"/>
    <w:rsid w:val="00B5619A"/>
    <w:rsid w:val="00B62747"/>
    <w:rsid w:val="00B62FE2"/>
    <w:rsid w:val="00B67A59"/>
    <w:rsid w:val="00B73600"/>
    <w:rsid w:val="00B766CC"/>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070C9"/>
    <w:rsid w:val="00C1291C"/>
    <w:rsid w:val="00C147B7"/>
    <w:rsid w:val="00C1692F"/>
    <w:rsid w:val="00C17EE3"/>
    <w:rsid w:val="00C233C1"/>
    <w:rsid w:val="00C23705"/>
    <w:rsid w:val="00C30B6B"/>
    <w:rsid w:val="00C33C97"/>
    <w:rsid w:val="00C359B8"/>
    <w:rsid w:val="00C36B66"/>
    <w:rsid w:val="00C403E3"/>
    <w:rsid w:val="00C41AED"/>
    <w:rsid w:val="00C42349"/>
    <w:rsid w:val="00C43CCD"/>
    <w:rsid w:val="00C44267"/>
    <w:rsid w:val="00C46FCA"/>
    <w:rsid w:val="00C4788C"/>
    <w:rsid w:val="00C50227"/>
    <w:rsid w:val="00C535A6"/>
    <w:rsid w:val="00C604CE"/>
    <w:rsid w:val="00C61FB9"/>
    <w:rsid w:val="00C73E4F"/>
    <w:rsid w:val="00C7652C"/>
    <w:rsid w:val="00C800AD"/>
    <w:rsid w:val="00C802AE"/>
    <w:rsid w:val="00C82671"/>
    <w:rsid w:val="00C83654"/>
    <w:rsid w:val="00C84E3F"/>
    <w:rsid w:val="00C90B97"/>
    <w:rsid w:val="00C92229"/>
    <w:rsid w:val="00C959A9"/>
    <w:rsid w:val="00CA08B8"/>
    <w:rsid w:val="00CA0B64"/>
    <w:rsid w:val="00CA7151"/>
    <w:rsid w:val="00CA78BF"/>
    <w:rsid w:val="00CB102A"/>
    <w:rsid w:val="00CC0AB7"/>
    <w:rsid w:val="00CC208C"/>
    <w:rsid w:val="00CC3B78"/>
    <w:rsid w:val="00CC4AF1"/>
    <w:rsid w:val="00CC5273"/>
    <w:rsid w:val="00CC63F8"/>
    <w:rsid w:val="00CC75CA"/>
    <w:rsid w:val="00CD1615"/>
    <w:rsid w:val="00CD2A6A"/>
    <w:rsid w:val="00CD55DD"/>
    <w:rsid w:val="00CE3A18"/>
    <w:rsid w:val="00CE733B"/>
    <w:rsid w:val="00CF0AC7"/>
    <w:rsid w:val="00CF1973"/>
    <w:rsid w:val="00CF46F0"/>
    <w:rsid w:val="00CF4829"/>
    <w:rsid w:val="00CF48BC"/>
    <w:rsid w:val="00D07F45"/>
    <w:rsid w:val="00D10124"/>
    <w:rsid w:val="00D114D9"/>
    <w:rsid w:val="00D133A5"/>
    <w:rsid w:val="00D13F45"/>
    <w:rsid w:val="00D15539"/>
    <w:rsid w:val="00D1686A"/>
    <w:rsid w:val="00D21D2E"/>
    <w:rsid w:val="00D2400A"/>
    <w:rsid w:val="00D2593D"/>
    <w:rsid w:val="00D34A67"/>
    <w:rsid w:val="00D376D7"/>
    <w:rsid w:val="00D43D74"/>
    <w:rsid w:val="00D448DE"/>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A7447"/>
    <w:rsid w:val="00DB158D"/>
    <w:rsid w:val="00DB22FB"/>
    <w:rsid w:val="00DB27A0"/>
    <w:rsid w:val="00DB2B57"/>
    <w:rsid w:val="00DB351A"/>
    <w:rsid w:val="00DB6330"/>
    <w:rsid w:val="00DC06F0"/>
    <w:rsid w:val="00DC0C9C"/>
    <w:rsid w:val="00DC1156"/>
    <w:rsid w:val="00DC2881"/>
    <w:rsid w:val="00DC3B9A"/>
    <w:rsid w:val="00DC450C"/>
    <w:rsid w:val="00DC465F"/>
    <w:rsid w:val="00DC617B"/>
    <w:rsid w:val="00DD44C4"/>
    <w:rsid w:val="00DD74F0"/>
    <w:rsid w:val="00DE260B"/>
    <w:rsid w:val="00DE3F21"/>
    <w:rsid w:val="00DE5639"/>
    <w:rsid w:val="00DE5830"/>
    <w:rsid w:val="00DE7E22"/>
    <w:rsid w:val="00DF559B"/>
    <w:rsid w:val="00DF7413"/>
    <w:rsid w:val="00E02A70"/>
    <w:rsid w:val="00E06714"/>
    <w:rsid w:val="00E100B5"/>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5C76"/>
    <w:rsid w:val="00E56086"/>
    <w:rsid w:val="00E567A2"/>
    <w:rsid w:val="00E6134B"/>
    <w:rsid w:val="00E62E47"/>
    <w:rsid w:val="00E706D5"/>
    <w:rsid w:val="00E70A64"/>
    <w:rsid w:val="00E76845"/>
    <w:rsid w:val="00E7742C"/>
    <w:rsid w:val="00E778F2"/>
    <w:rsid w:val="00E80618"/>
    <w:rsid w:val="00E86CAB"/>
    <w:rsid w:val="00E945E3"/>
    <w:rsid w:val="00E97BBA"/>
    <w:rsid w:val="00EA0A10"/>
    <w:rsid w:val="00EA2F7F"/>
    <w:rsid w:val="00EA2FC3"/>
    <w:rsid w:val="00EA314E"/>
    <w:rsid w:val="00EA4528"/>
    <w:rsid w:val="00EB2AC1"/>
    <w:rsid w:val="00EB5219"/>
    <w:rsid w:val="00EC0283"/>
    <w:rsid w:val="00EC04DF"/>
    <w:rsid w:val="00EC5111"/>
    <w:rsid w:val="00EC561D"/>
    <w:rsid w:val="00EC63C7"/>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322"/>
    <w:rsid w:val="00F075A4"/>
    <w:rsid w:val="00F07FC2"/>
    <w:rsid w:val="00F152B3"/>
    <w:rsid w:val="00F21B6C"/>
    <w:rsid w:val="00F21C2D"/>
    <w:rsid w:val="00F25CF7"/>
    <w:rsid w:val="00F31F61"/>
    <w:rsid w:val="00F3383E"/>
    <w:rsid w:val="00F36265"/>
    <w:rsid w:val="00F40B24"/>
    <w:rsid w:val="00F41578"/>
    <w:rsid w:val="00F50B12"/>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0BD8"/>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microsoft.com/office/2007/relationships/diagramDrawing" Target="diagrams/drawing19.xml"/><Relationship Id="rId21" Type="http://schemas.openxmlformats.org/officeDocument/2006/relationships/diagramQuickStyle" Target="diagrams/quickStyle2.xml"/><Relationship Id="rId42" Type="http://schemas.openxmlformats.org/officeDocument/2006/relationships/diagramQuickStyle" Target="diagrams/quickStyle7.xml"/><Relationship Id="rId47" Type="http://schemas.openxmlformats.org/officeDocument/2006/relationships/diagramColors" Target="diagrams/colors8.xml"/><Relationship Id="rId63" Type="http://schemas.openxmlformats.org/officeDocument/2006/relationships/diagramLayout" Target="diagrams/layout11.xml"/><Relationship Id="rId68" Type="http://schemas.openxmlformats.org/officeDocument/2006/relationships/diagramQuickStyle" Target="diagrams/quickStyle12.xml"/><Relationship Id="rId84" Type="http://schemas.openxmlformats.org/officeDocument/2006/relationships/diagramQuickStyle" Target="diagrams/quickStyle16.xml"/><Relationship Id="rId89" Type="http://schemas.openxmlformats.org/officeDocument/2006/relationships/diagramColors" Target="diagrams/colors17.xml"/><Relationship Id="rId112" Type="http://schemas.microsoft.com/office/2007/relationships/diagramDrawing" Target="diagrams/drawing18.xml"/><Relationship Id="rId133" Type="http://schemas.microsoft.com/office/2007/relationships/diagramDrawing" Target="diagrams/drawing14.xml"/><Relationship Id="rId16" Type="http://schemas.openxmlformats.org/officeDocument/2006/relationships/diagramLayout" Target="diagrams/layout1.xml"/><Relationship Id="rId107" Type="http://schemas.microsoft.com/office/2007/relationships/diagramDrawing" Target="diagrams/drawing17.xml"/><Relationship Id="rId11" Type="http://schemas.openxmlformats.org/officeDocument/2006/relationships/image" Target="media/image4.jpeg"/><Relationship Id="rId32" Type="http://schemas.openxmlformats.org/officeDocument/2006/relationships/diagramData" Target="diagrams/data5.xml"/><Relationship Id="rId37" Type="http://schemas.openxmlformats.org/officeDocument/2006/relationships/diagramLayout" Target="diagrams/layout6.xml"/><Relationship Id="rId53" Type="http://schemas.openxmlformats.org/officeDocument/2006/relationships/chart" Target="charts/chart2.xml"/><Relationship Id="rId58" Type="http://schemas.openxmlformats.org/officeDocument/2006/relationships/diagramData" Target="diagrams/data10.xml"/><Relationship Id="rId74" Type="http://schemas.openxmlformats.org/officeDocument/2006/relationships/diagramData" Target="diagrams/data14.xml"/><Relationship Id="rId79" Type="http://schemas.openxmlformats.org/officeDocument/2006/relationships/diagramLayout" Target="diagrams/layout15.xml"/><Relationship Id="rId102" Type="http://schemas.microsoft.com/office/2007/relationships/diagramDrawing" Target="diagrams/drawing16.xml"/><Relationship Id="rId123" Type="http://schemas.microsoft.com/office/2007/relationships/diagramDrawing" Target="diagrams/drawing11.xml"/><Relationship Id="rId128"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diagramColors" Target="diagrams/colors10.xml"/><Relationship Id="rId82" Type="http://schemas.openxmlformats.org/officeDocument/2006/relationships/diagramData" Target="diagrams/data16.xml"/><Relationship Id="rId90" Type="http://schemas.openxmlformats.org/officeDocument/2006/relationships/diagramData" Target="diagrams/data18.xml"/><Relationship Id="rId95" Type="http://schemas.openxmlformats.org/officeDocument/2006/relationships/diagramLayout" Target="diagrams/layout19.xml"/><Relationship Id="rId19" Type="http://schemas.openxmlformats.org/officeDocument/2006/relationships/diagramData" Target="diagrams/data2.xml"/><Relationship Id="rId14" Type="http://schemas.openxmlformats.org/officeDocument/2006/relationships/image" Target="media/image5.jpeg"/><Relationship Id="rId22" Type="http://schemas.openxmlformats.org/officeDocument/2006/relationships/diagramColors" Target="diagrams/colors2.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Colors" Target="diagrams/colors7.xml"/><Relationship Id="rId48" Type="http://schemas.openxmlformats.org/officeDocument/2006/relationships/diagramData" Target="diagrams/data9.xml"/><Relationship Id="rId56" Type="http://schemas.openxmlformats.org/officeDocument/2006/relationships/chart" Target="charts/chart5.xml"/><Relationship Id="rId64" Type="http://schemas.openxmlformats.org/officeDocument/2006/relationships/diagramQuickStyle" Target="diagrams/quickStyle11.xml"/><Relationship Id="rId69" Type="http://schemas.openxmlformats.org/officeDocument/2006/relationships/diagramColors" Target="diagrams/colors12.xml"/><Relationship Id="rId77" Type="http://schemas.openxmlformats.org/officeDocument/2006/relationships/diagramColors" Target="diagrams/colors14.xml"/><Relationship Id="rId100" Type="http://schemas.openxmlformats.org/officeDocument/2006/relationships/theme" Target="theme/theme1.xml"/><Relationship Id="rId118" Type="http://schemas.microsoft.com/office/2007/relationships/diagramDrawing" Target="diagrams/drawing9.xml"/><Relationship Id="rId126" Type="http://schemas.microsoft.com/office/2007/relationships/diagramDrawing" Target="diagrams/drawing2.xml"/><Relationship Id="rId134" Type="http://schemas.microsoft.com/office/2007/relationships/diagramDrawing" Target="diagrams/drawing13.xml"/><Relationship Id="rId8" Type="http://schemas.openxmlformats.org/officeDocument/2006/relationships/image" Target="media/image1.jpeg"/><Relationship Id="rId51" Type="http://schemas.openxmlformats.org/officeDocument/2006/relationships/diagramColors" Target="diagrams/colors9.xml"/><Relationship Id="rId72" Type="http://schemas.openxmlformats.org/officeDocument/2006/relationships/diagramQuickStyle" Target="diagrams/quickStyle13.xml"/><Relationship Id="rId80" Type="http://schemas.openxmlformats.org/officeDocument/2006/relationships/diagramQuickStyle" Target="diagrams/quickStyle15.xml"/><Relationship Id="rId85" Type="http://schemas.openxmlformats.org/officeDocument/2006/relationships/diagramColors" Target="diagrams/colors16.xml"/><Relationship Id="rId93" Type="http://schemas.openxmlformats.org/officeDocument/2006/relationships/diagramColors" Target="diagrams/colors18.xml"/><Relationship Id="rId98" Type="http://schemas.openxmlformats.org/officeDocument/2006/relationships/footer" Target="footer2.xml"/><Relationship Id="rId121"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QuickStyle" Target="diagrams/quickStyle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diagramQuickStyle" Target="diagrams/quickStyle8.xml"/><Relationship Id="rId59" Type="http://schemas.openxmlformats.org/officeDocument/2006/relationships/diagramLayout" Target="diagrams/layout10.xml"/><Relationship Id="rId67" Type="http://schemas.openxmlformats.org/officeDocument/2006/relationships/diagramLayout" Target="diagrams/layout12.xml"/><Relationship Id="rId124" Type="http://schemas.microsoft.com/office/2007/relationships/diagramDrawing" Target="diagrams/drawing7.xml"/><Relationship Id="rId129" Type="http://schemas.microsoft.com/office/2007/relationships/diagramDrawing" Target="diagrams/drawing5.xml"/><Relationship Id="rId20" Type="http://schemas.openxmlformats.org/officeDocument/2006/relationships/diagramLayout" Target="diagrams/layout2.xml"/><Relationship Id="rId41" Type="http://schemas.openxmlformats.org/officeDocument/2006/relationships/diagramLayout" Target="diagrams/layout7.xml"/><Relationship Id="rId54" Type="http://schemas.openxmlformats.org/officeDocument/2006/relationships/chart" Target="charts/chart3.xml"/><Relationship Id="rId62" Type="http://schemas.openxmlformats.org/officeDocument/2006/relationships/diagramData" Target="diagrams/data11.xml"/><Relationship Id="rId70" Type="http://schemas.openxmlformats.org/officeDocument/2006/relationships/diagramData" Target="diagrams/data13.xml"/><Relationship Id="rId75" Type="http://schemas.openxmlformats.org/officeDocument/2006/relationships/diagramLayout" Target="diagrams/layout14.xml"/><Relationship Id="rId83" Type="http://schemas.openxmlformats.org/officeDocument/2006/relationships/diagramLayout" Target="diagrams/layout16.xml"/><Relationship Id="rId88" Type="http://schemas.openxmlformats.org/officeDocument/2006/relationships/diagramQuickStyle" Target="diagrams/quickStyle17.xml"/><Relationship Id="rId91" Type="http://schemas.openxmlformats.org/officeDocument/2006/relationships/diagramLayout" Target="diagrams/layout18.xml"/><Relationship Id="rId96" Type="http://schemas.openxmlformats.org/officeDocument/2006/relationships/diagramQuickStyle" Target="diagrams/quickStyle19.xm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3.xml"/><Relationship Id="rId28" Type="http://schemas.openxmlformats.org/officeDocument/2006/relationships/diagramLayout" Target="diagrams/layout4.xml"/><Relationship Id="rId36" Type="http://schemas.openxmlformats.org/officeDocument/2006/relationships/diagramData" Target="diagrams/data6.xml"/><Relationship Id="rId49" Type="http://schemas.openxmlformats.org/officeDocument/2006/relationships/diagramLayout" Target="diagrams/layout9.xml"/><Relationship Id="rId57" Type="http://schemas.openxmlformats.org/officeDocument/2006/relationships/chart" Target="charts/chart6.xml"/><Relationship Id="rId119" Type="http://schemas.microsoft.com/office/2007/relationships/diagramDrawing" Target="diagrams/drawing12.xml"/><Relationship Id="rId127" Type="http://schemas.microsoft.com/office/2007/relationships/diagramDrawing" Target="diagrams/drawing6.xml"/><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diagramData" Target="diagrams/data8.xml"/><Relationship Id="rId52" Type="http://schemas.openxmlformats.org/officeDocument/2006/relationships/chart" Target="charts/chart1.xml"/><Relationship Id="rId60" Type="http://schemas.openxmlformats.org/officeDocument/2006/relationships/diagramQuickStyle" Target="diagrams/quickStyle10.xml"/><Relationship Id="rId65" Type="http://schemas.openxmlformats.org/officeDocument/2006/relationships/diagramColors" Target="diagrams/colors11.xml"/><Relationship Id="rId73" Type="http://schemas.openxmlformats.org/officeDocument/2006/relationships/diagramColors" Target="diagrams/colors13.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Data" Target="diagrams/data17.xml"/><Relationship Id="rId94" Type="http://schemas.openxmlformats.org/officeDocument/2006/relationships/diagramData" Target="diagrams/data19.xml"/><Relationship Id="rId99" Type="http://schemas.openxmlformats.org/officeDocument/2006/relationships/fontTable" Target="fontTable.xml"/><Relationship Id="rId122" Type="http://schemas.microsoft.com/office/2007/relationships/diagramDrawing" Target="diagrams/drawing8.xml"/><Relationship Id="rId13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6.xml"/><Relationship Id="rId34" Type="http://schemas.openxmlformats.org/officeDocument/2006/relationships/diagramQuickStyle" Target="diagrams/quickStyle5.xml"/><Relationship Id="rId50" Type="http://schemas.openxmlformats.org/officeDocument/2006/relationships/diagramQuickStyle" Target="diagrams/quickStyle9.xml"/><Relationship Id="rId55" Type="http://schemas.openxmlformats.org/officeDocument/2006/relationships/chart" Target="charts/chart4.xml"/><Relationship Id="rId76" Type="http://schemas.openxmlformats.org/officeDocument/2006/relationships/diagramQuickStyle" Target="diagrams/quickStyle14.xml"/><Relationship Id="rId97" Type="http://schemas.openxmlformats.org/officeDocument/2006/relationships/diagramColors" Target="diagrams/colors19.xml"/><Relationship Id="rId120" Type="http://schemas.microsoft.com/office/2007/relationships/diagramDrawing" Target="diagrams/drawing3.xml"/><Relationship Id="rId125" Type="http://schemas.microsoft.com/office/2007/relationships/diagramDrawing" Target="diagrams/drawing10.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QuickStyle" Target="diagrams/quickStyle18.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Layout" Target="diagrams/layout3.xml"/><Relationship Id="rId40" Type="http://schemas.openxmlformats.org/officeDocument/2006/relationships/diagramData" Target="diagrams/data7.xml"/><Relationship Id="rId45" Type="http://schemas.openxmlformats.org/officeDocument/2006/relationships/diagramLayout" Target="diagrams/layout8.xml"/><Relationship Id="rId66" Type="http://schemas.openxmlformats.org/officeDocument/2006/relationships/diagramData" Target="diagrams/data12.xml"/><Relationship Id="rId87" Type="http://schemas.openxmlformats.org/officeDocument/2006/relationships/diagramLayout" Target="diagrams/layout17.xml"/><Relationship Id="rId131" Type="http://schemas.microsoft.com/office/2007/relationships/diagramDrawing" Target="diagrams/drawing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8</c:v>
                </c:pt>
                <c:pt idx="1">
                  <c:v>6</c:v>
                </c:pt>
                <c:pt idx="2">
                  <c:v>8</c:v>
                </c:pt>
                <c:pt idx="3">
                  <c:v>5</c:v>
                </c:pt>
                <c:pt idx="4">
                  <c:v>8</c:v>
                </c:pt>
                <c:pt idx="5">
                  <c:v>8</c:v>
                </c:pt>
                <c:pt idx="6">
                  <c:v>7</c:v>
                </c:pt>
                <c:pt idx="7">
                  <c:v>7</c:v>
                </c:pt>
                <c:pt idx="8">
                  <c:v>8</c:v>
                </c:pt>
                <c:pt idx="9">
                  <c:v>8</c:v>
                </c:pt>
                <c:pt idx="10">
                  <c:v>6</c:v>
                </c:pt>
                <c:pt idx="11">
                  <c:v>8</c:v>
                </c:pt>
                <c:pt idx="12">
                  <c:v>7</c:v>
                </c:pt>
              </c:numCache>
            </c:numRef>
          </c:val>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1</c:v>
                </c:pt>
                <c:pt idx="2">
                  <c:v>0</c:v>
                </c:pt>
                <c:pt idx="3">
                  <c:v>2</c:v>
                </c:pt>
                <c:pt idx="4">
                  <c:v>0</c:v>
                </c:pt>
                <c:pt idx="5">
                  <c:v>0</c:v>
                </c:pt>
                <c:pt idx="6">
                  <c:v>3</c:v>
                </c:pt>
                <c:pt idx="7">
                  <c:v>1</c:v>
                </c:pt>
                <c:pt idx="8">
                  <c:v>0</c:v>
                </c:pt>
                <c:pt idx="9">
                  <c:v>0</c:v>
                </c:pt>
                <c:pt idx="10">
                  <c:v>2</c:v>
                </c:pt>
                <c:pt idx="11">
                  <c:v>0</c:v>
                </c:pt>
                <c:pt idx="12">
                  <c:v>1</c:v>
                </c:pt>
              </c:numCache>
            </c:numRef>
          </c:val>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1</c:v>
                </c:pt>
                <c:pt idx="2">
                  <c:v>0</c:v>
                </c:pt>
                <c:pt idx="3">
                  <c:v>1</c:v>
                </c:pt>
                <c:pt idx="4">
                  <c:v>0</c:v>
                </c:pt>
                <c:pt idx="5">
                  <c:v>0</c:v>
                </c:pt>
                <c:pt idx="6">
                  <c:v>1</c:v>
                </c:pt>
                <c:pt idx="7">
                  <c:v>0</c:v>
                </c:pt>
                <c:pt idx="8">
                  <c:v>0</c:v>
                </c:pt>
                <c:pt idx="9">
                  <c:v>0</c:v>
                </c:pt>
                <c:pt idx="10">
                  <c:v>0</c:v>
                </c:pt>
                <c:pt idx="11">
                  <c:v>0</c:v>
                </c:pt>
                <c:pt idx="12">
                  <c:v>0</c:v>
                </c:pt>
              </c:numCache>
            </c:numRef>
          </c:val>
        </c:ser>
        <c:gapWidth val="182"/>
        <c:axId val="78394880"/>
        <c:axId val="78396416"/>
      </c:barChart>
      <c:catAx>
        <c:axId val="7839488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8396416"/>
        <c:crosses val="autoZero"/>
        <c:auto val="1"/>
        <c:lblAlgn val="ctr"/>
        <c:lblOffset val="100"/>
      </c:catAx>
      <c:valAx>
        <c:axId val="78396416"/>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8394880"/>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8</c:v>
                </c:pt>
                <c:pt idx="1">
                  <c:v>5</c:v>
                </c:pt>
                <c:pt idx="2">
                  <c:v>8</c:v>
                </c:pt>
                <c:pt idx="3">
                  <c:v>8</c:v>
                </c:pt>
                <c:pt idx="4">
                  <c:v>6</c:v>
                </c:pt>
                <c:pt idx="5">
                  <c:v>4</c:v>
                </c:pt>
                <c:pt idx="6">
                  <c:v>7</c:v>
                </c:pt>
                <c:pt idx="7">
                  <c:v>2</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0</c:v>
                </c:pt>
                <c:pt idx="1">
                  <c:v>1</c:v>
                </c:pt>
                <c:pt idx="2">
                  <c:v>0</c:v>
                </c:pt>
                <c:pt idx="3">
                  <c:v>0</c:v>
                </c:pt>
                <c:pt idx="4">
                  <c:v>1</c:v>
                </c:pt>
                <c:pt idx="5">
                  <c:v>1</c:v>
                </c:pt>
                <c:pt idx="6">
                  <c:v>1</c:v>
                </c:pt>
                <c:pt idx="7">
                  <c:v>2</c:v>
                </c:pt>
                <c:pt idx="8">
                  <c:v>1</c:v>
                </c:pt>
                <c:pt idx="9">
                  <c:v>1</c:v>
                </c:pt>
              </c:numCache>
            </c:numRef>
          </c:val>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0</c:v>
                </c:pt>
                <c:pt idx="1">
                  <c:v>2</c:v>
                </c:pt>
                <c:pt idx="2">
                  <c:v>0</c:v>
                </c:pt>
                <c:pt idx="3">
                  <c:v>0</c:v>
                </c:pt>
                <c:pt idx="4">
                  <c:v>1</c:v>
                </c:pt>
                <c:pt idx="5">
                  <c:v>3</c:v>
                </c:pt>
                <c:pt idx="6">
                  <c:v>0</c:v>
                </c:pt>
                <c:pt idx="7">
                  <c:v>4</c:v>
                </c:pt>
                <c:pt idx="8">
                  <c:v>1</c:v>
                </c:pt>
                <c:pt idx="9">
                  <c:v>4</c:v>
                </c:pt>
              </c:numCache>
            </c:numRef>
          </c:val>
        </c:ser>
        <c:gapWidth val="182"/>
        <c:axId val="79245696"/>
        <c:axId val="79247232"/>
      </c:barChart>
      <c:catAx>
        <c:axId val="79245696"/>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9247232"/>
        <c:crosses val="autoZero"/>
        <c:auto val="1"/>
        <c:lblAlgn val="ctr"/>
        <c:lblOffset val="100"/>
      </c:catAx>
      <c:valAx>
        <c:axId val="79247232"/>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9245696"/>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8</c:v>
                </c:pt>
                <c:pt idx="1">
                  <c:v>6</c:v>
                </c:pt>
                <c:pt idx="2">
                  <c:v>5</c:v>
                </c:pt>
                <c:pt idx="3">
                  <c:v>5</c:v>
                </c:pt>
                <c:pt idx="4">
                  <c:v>7</c:v>
                </c:pt>
                <c:pt idx="5">
                  <c:v>8</c:v>
                </c:pt>
                <c:pt idx="6">
                  <c:v>7</c:v>
                </c:pt>
                <c:pt idx="7">
                  <c:v>6</c:v>
                </c:pt>
                <c:pt idx="8">
                  <c:v>8</c:v>
                </c:pt>
                <c:pt idx="9">
                  <c:v>8</c:v>
                </c:pt>
                <c:pt idx="10">
                  <c:v>6</c:v>
                </c:pt>
                <c:pt idx="11">
                  <c:v>7</c:v>
                </c:pt>
                <c:pt idx="12">
                  <c:v>5</c:v>
                </c:pt>
                <c:pt idx="13">
                  <c:v>8</c:v>
                </c:pt>
                <c:pt idx="14">
                  <c:v>7</c:v>
                </c:pt>
                <c:pt idx="15">
                  <c:v>6</c:v>
                </c:pt>
                <c:pt idx="16">
                  <c:v>8</c:v>
                </c:pt>
                <c:pt idx="17">
                  <c:v>8</c:v>
                </c:pt>
                <c:pt idx="18">
                  <c:v>8</c:v>
                </c:pt>
                <c:pt idx="19">
                  <c:v>8</c:v>
                </c:pt>
                <c:pt idx="20">
                  <c:v>7</c:v>
                </c:pt>
              </c:numCache>
            </c:numRef>
          </c:val>
        </c:ser>
        <c:ser>
          <c:idx val="1"/>
          <c:order val="1"/>
          <c:tx>
            <c:strRef>
              <c:f>Sayfa1!$C$1</c:f>
              <c:strCache>
                <c:ptCount val="1"/>
                <c:pt idx="0">
                  <c:v>KARARSIZIM</c:v>
                </c:pt>
              </c:strCache>
            </c:strRef>
          </c:tx>
          <c:spPr>
            <a:solidFill>
              <a:schemeClr val="accent2"/>
            </a:solidFill>
            <a:ln>
              <a:noFill/>
            </a:ln>
            <a:effectLst/>
          </c:spPr>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0</c:v>
                </c:pt>
                <c:pt idx="1">
                  <c:v>1</c:v>
                </c:pt>
                <c:pt idx="2">
                  <c:v>1</c:v>
                </c:pt>
                <c:pt idx="3">
                  <c:v>1</c:v>
                </c:pt>
                <c:pt idx="4">
                  <c:v>1</c:v>
                </c:pt>
                <c:pt idx="5">
                  <c:v>0</c:v>
                </c:pt>
                <c:pt idx="6">
                  <c:v>1</c:v>
                </c:pt>
                <c:pt idx="7">
                  <c:v>1</c:v>
                </c:pt>
                <c:pt idx="8">
                  <c:v>0</c:v>
                </c:pt>
                <c:pt idx="9">
                  <c:v>0</c:v>
                </c:pt>
                <c:pt idx="10">
                  <c:v>1</c:v>
                </c:pt>
                <c:pt idx="11">
                  <c:v>1</c:v>
                </c:pt>
                <c:pt idx="12">
                  <c:v>1</c:v>
                </c:pt>
                <c:pt idx="13">
                  <c:v>0</c:v>
                </c:pt>
                <c:pt idx="14">
                  <c:v>1</c:v>
                </c:pt>
                <c:pt idx="15">
                  <c:v>0</c:v>
                </c:pt>
                <c:pt idx="16">
                  <c:v>0</c:v>
                </c:pt>
                <c:pt idx="17">
                  <c:v>0</c:v>
                </c:pt>
                <c:pt idx="18">
                  <c:v>0</c:v>
                </c:pt>
                <c:pt idx="19">
                  <c:v>0</c:v>
                </c:pt>
                <c:pt idx="20">
                  <c:v>1</c:v>
                </c:pt>
              </c:numCache>
            </c:numRef>
          </c:val>
        </c:ser>
        <c:ser>
          <c:idx val="2"/>
          <c:order val="2"/>
          <c:tx>
            <c:strRef>
              <c:f>Sayfa1!$D$1</c:f>
              <c:strCache>
                <c:ptCount val="1"/>
                <c:pt idx="0">
                  <c:v>KATILMIYORUM</c:v>
                </c:pt>
              </c:strCache>
            </c:strRef>
          </c:tx>
          <c:spPr>
            <a:solidFill>
              <a:schemeClr val="accent3"/>
            </a:solidFill>
            <a:ln>
              <a:noFill/>
            </a:ln>
            <a:effectLst/>
          </c:spPr>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0</c:v>
                </c:pt>
                <c:pt idx="1">
                  <c:v>1</c:v>
                </c:pt>
                <c:pt idx="2">
                  <c:v>2</c:v>
                </c:pt>
                <c:pt idx="3">
                  <c:v>2</c:v>
                </c:pt>
                <c:pt idx="4">
                  <c:v>0</c:v>
                </c:pt>
                <c:pt idx="5">
                  <c:v>0</c:v>
                </c:pt>
                <c:pt idx="6">
                  <c:v>0</c:v>
                </c:pt>
                <c:pt idx="7">
                  <c:v>1</c:v>
                </c:pt>
                <c:pt idx="8">
                  <c:v>0</c:v>
                </c:pt>
                <c:pt idx="9">
                  <c:v>0</c:v>
                </c:pt>
                <c:pt idx="10">
                  <c:v>1</c:v>
                </c:pt>
                <c:pt idx="11">
                  <c:v>0</c:v>
                </c:pt>
                <c:pt idx="12">
                  <c:v>2</c:v>
                </c:pt>
                <c:pt idx="13">
                  <c:v>0</c:v>
                </c:pt>
                <c:pt idx="14">
                  <c:v>0</c:v>
                </c:pt>
                <c:pt idx="15">
                  <c:v>2</c:v>
                </c:pt>
                <c:pt idx="16">
                  <c:v>0</c:v>
                </c:pt>
                <c:pt idx="17">
                  <c:v>0</c:v>
                </c:pt>
                <c:pt idx="18">
                  <c:v>0</c:v>
                </c:pt>
                <c:pt idx="19">
                  <c:v>0</c:v>
                </c:pt>
                <c:pt idx="20">
                  <c:v>0</c:v>
                </c:pt>
              </c:numCache>
            </c:numRef>
          </c:val>
        </c:ser>
        <c:gapWidth val="182"/>
        <c:axId val="79335808"/>
        <c:axId val="79337344"/>
      </c:barChart>
      <c:catAx>
        <c:axId val="7933580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79337344"/>
        <c:crosses val="autoZero"/>
        <c:lblAlgn val="ctr"/>
        <c:lblOffset val="100"/>
      </c:catAx>
      <c:valAx>
        <c:axId val="79337344"/>
        <c:scaling>
          <c:orientation val="minMax"/>
          <c:max val="14"/>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93358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Sayfa1!$B$2:$B$13</c:f>
              <c:numCache>
                <c:formatCode>General</c:formatCode>
                <c:ptCount val="12"/>
                <c:pt idx="0">
                  <c:v>82</c:v>
                </c:pt>
                <c:pt idx="1">
                  <c:v>59</c:v>
                </c:pt>
                <c:pt idx="2">
                  <c:v>93</c:v>
                </c:pt>
                <c:pt idx="3">
                  <c:v>76</c:v>
                </c:pt>
                <c:pt idx="4">
                  <c:v>91</c:v>
                </c:pt>
                <c:pt idx="5">
                  <c:v>88</c:v>
                </c:pt>
                <c:pt idx="6">
                  <c:v>96</c:v>
                </c:pt>
                <c:pt idx="7">
                  <c:v>61</c:v>
                </c:pt>
                <c:pt idx="8">
                  <c:v>78</c:v>
                </c:pt>
                <c:pt idx="9">
                  <c:v>84</c:v>
                </c:pt>
                <c:pt idx="10">
                  <c:v>95</c:v>
                </c:pt>
              </c:numCache>
            </c:numRef>
          </c:val>
        </c:ser>
        <c:ser>
          <c:idx val="1"/>
          <c:order val="1"/>
          <c:tx>
            <c:strRef>
              <c:f>Sayfa1!$C$1</c:f>
              <c:strCache>
                <c:ptCount val="1"/>
                <c:pt idx="0">
                  <c:v>KARARSIZIM</c:v>
                </c:pt>
              </c:strCache>
            </c:strRef>
          </c:tx>
          <c:spPr>
            <a:solidFill>
              <a:schemeClr val="accent2"/>
            </a:solidFill>
            <a:ln>
              <a:noFill/>
            </a:ln>
            <a:effectLst/>
          </c:spPr>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Sayfa1!$C$2:$C$13</c:f>
              <c:numCache>
                <c:formatCode>General</c:formatCode>
                <c:ptCount val="12"/>
                <c:pt idx="0">
                  <c:v>12</c:v>
                </c:pt>
                <c:pt idx="1">
                  <c:v>16</c:v>
                </c:pt>
                <c:pt idx="2">
                  <c:v>6</c:v>
                </c:pt>
                <c:pt idx="3">
                  <c:v>15</c:v>
                </c:pt>
                <c:pt idx="4">
                  <c:v>3</c:v>
                </c:pt>
                <c:pt idx="5">
                  <c:v>5</c:v>
                </c:pt>
                <c:pt idx="6">
                  <c:v>1</c:v>
                </c:pt>
                <c:pt idx="7">
                  <c:v>14</c:v>
                </c:pt>
                <c:pt idx="8">
                  <c:v>6</c:v>
                </c:pt>
                <c:pt idx="9">
                  <c:v>5</c:v>
                </c:pt>
                <c:pt idx="10">
                  <c:v>5</c:v>
                </c:pt>
              </c:numCache>
            </c:numRef>
          </c:val>
        </c:ser>
        <c:ser>
          <c:idx val="2"/>
          <c:order val="2"/>
          <c:tx>
            <c:strRef>
              <c:f>Sayfa1!$D$1</c:f>
              <c:strCache>
                <c:ptCount val="1"/>
                <c:pt idx="0">
                  <c:v>KATILMIYORUM</c:v>
                </c:pt>
              </c:strCache>
            </c:strRef>
          </c:tx>
          <c:spPr>
            <a:solidFill>
              <a:schemeClr val="accent3"/>
            </a:solidFill>
            <a:ln>
              <a:noFill/>
            </a:ln>
            <a:effectLst/>
          </c:spPr>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Sayfa1!$D$2:$D$13</c:f>
              <c:numCache>
                <c:formatCode>General</c:formatCode>
                <c:ptCount val="12"/>
                <c:pt idx="0">
                  <c:v>7</c:v>
                </c:pt>
                <c:pt idx="1">
                  <c:v>26</c:v>
                </c:pt>
                <c:pt idx="2">
                  <c:v>2</c:v>
                </c:pt>
                <c:pt idx="3">
                  <c:v>10</c:v>
                </c:pt>
                <c:pt idx="4">
                  <c:v>7</c:v>
                </c:pt>
                <c:pt idx="5">
                  <c:v>8</c:v>
                </c:pt>
                <c:pt idx="6">
                  <c:v>4</c:v>
                </c:pt>
                <c:pt idx="7">
                  <c:v>26</c:v>
                </c:pt>
                <c:pt idx="8">
                  <c:v>17</c:v>
                </c:pt>
                <c:pt idx="9">
                  <c:v>12</c:v>
                </c:pt>
                <c:pt idx="10">
                  <c:v>1</c:v>
                </c:pt>
              </c:numCache>
            </c:numRef>
          </c:val>
        </c:ser>
        <c:gapWidth val="182"/>
        <c:axId val="81078144"/>
        <c:axId val="81079680"/>
      </c:barChart>
      <c:catAx>
        <c:axId val="8107814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81079680"/>
        <c:crosses val="autoZero"/>
        <c:auto val="1"/>
        <c:lblAlgn val="ctr"/>
        <c:lblOffset val="100"/>
      </c:catAx>
      <c:valAx>
        <c:axId val="81079680"/>
        <c:scaling>
          <c:orientation val="minMax"/>
          <c:max val="11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81078144"/>
        <c:crosses val="autoZero"/>
        <c:crossBetween val="between"/>
        <c:majorUnit val="1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Sayfa1!$B$2:$B$10</c:f>
              <c:numCache>
                <c:formatCode>General</c:formatCode>
                <c:ptCount val="9"/>
                <c:pt idx="0">
                  <c:v>97</c:v>
                </c:pt>
                <c:pt idx="1">
                  <c:v>89</c:v>
                </c:pt>
                <c:pt idx="2">
                  <c:v>98</c:v>
                </c:pt>
                <c:pt idx="3">
                  <c:v>87</c:v>
                </c:pt>
                <c:pt idx="4">
                  <c:v>96</c:v>
                </c:pt>
                <c:pt idx="5">
                  <c:v>93</c:v>
                </c:pt>
                <c:pt idx="6">
                  <c:v>75</c:v>
                </c:pt>
                <c:pt idx="7">
                  <c:v>71</c:v>
                </c:pt>
              </c:numCache>
            </c:numRef>
          </c:val>
        </c:ser>
        <c:ser>
          <c:idx val="1"/>
          <c:order val="1"/>
          <c:tx>
            <c:strRef>
              <c:f>Sayfa1!$C$1</c:f>
              <c:strCache>
                <c:ptCount val="1"/>
                <c:pt idx="0">
                  <c:v>KARARSIZIM</c:v>
                </c:pt>
              </c:strCache>
            </c:strRef>
          </c:tx>
          <c:spPr>
            <a:solidFill>
              <a:schemeClr val="accent2"/>
            </a:solidFill>
            <a:ln>
              <a:noFill/>
            </a:ln>
            <a:effectLst/>
          </c:spPr>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Sayfa1!$C$2:$C$10</c:f>
              <c:numCache>
                <c:formatCode>General</c:formatCode>
                <c:ptCount val="9"/>
                <c:pt idx="0">
                  <c:v>2</c:v>
                </c:pt>
                <c:pt idx="1">
                  <c:v>6</c:v>
                </c:pt>
                <c:pt idx="2">
                  <c:v>1</c:v>
                </c:pt>
                <c:pt idx="3">
                  <c:v>6</c:v>
                </c:pt>
                <c:pt idx="4">
                  <c:v>1</c:v>
                </c:pt>
                <c:pt idx="5">
                  <c:v>2</c:v>
                </c:pt>
                <c:pt idx="6">
                  <c:v>15</c:v>
                </c:pt>
                <c:pt idx="7">
                  <c:v>8</c:v>
                </c:pt>
              </c:numCache>
            </c:numRef>
          </c:val>
        </c:ser>
        <c:ser>
          <c:idx val="2"/>
          <c:order val="2"/>
          <c:tx>
            <c:strRef>
              <c:f>Sayfa1!$D$1</c:f>
              <c:strCache>
                <c:ptCount val="1"/>
                <c:pt idx="0">
                  <c:v>YETERLİ DEĞİL</c:v>
                </c:pt>
              </c:strCache>
            </c:strRef>
          </c:tx>
          <c:spPr>
            <a:solidFill>
              <a:schemeClr val="accent3"/>
            </a:solidFill>
            <a:ln>
              <a:noFill/>
            </a:ln>
            <a:effectLst/>
          </c:spPr>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Sayfa1!$D$2:$D$10</c:f>
              <c:numCache>
                <c:formatCode>General</c:formatCode>
                <c:ptCount val="9"/>
                <c:pt idx="0">
                  <c:v>2</c:v>
                </c:pt>
                <c:pt idx="1">
                  <c:v>6</c:v>
                </c:pt>
                <c:pt idx="2">
                  <c:v>2</c:v>
                </c:pt>
                <c:pt idx="3">
                  <c:v>8</c:v>
                </c:pt>
                <c:pt idx="4">
                  <c:v>4</c:v>
                </c:pt>
                <c:pt idx="5">
                  <c:v>6</c:v>
                </c:pt>
                <c:pt idx="6">
                  <c:v>11</c:v>
                </c:pt>
                <c:pt idx="7">
                  <c:v>22</c:v>
                </c:pt>
              </c:numCache>
            </c:numRef>
          </c:val>
        </c:ser>
        <c:gapWidth val="182"/>
        <c:axId val="81015552"/>
        <c:axId val="81017088"/>
      </c:barChart>
      <c:catAx>
        <c:axId val="8101555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81017088"/>
        <c:crosses val="autoZero"/>
        <c:auto val="1"/>
        <c:lblAlgn val="ctr"/>
        <c:lblOffset val="100"/>
      </c:catAx>
      <c:valAx>
        <c:axId val="81017088"/>
        <c:scaling>
          <c:orientation val="minMax"/>
          <c:max val="11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81015552"/>
        <c:crosses val="autoZero"/>
        <c:crossBetween val="between"/>
        <c:majorUnit val="1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72</c:v>
                </c:pt>
                <c:pt idx="1">
                  <c:v>96</c:v>
                </c:pt>
                <c:pt idx="2">
                  <c:v>88</c:v>
                </c:pt>
                <c:pt idx="3">
                  <c:v>94</c:v>
                </c:pt>
                <c:pt idx="4">
                  <c:v>80</c:v>
                </c:pt>
                <c:pt idx="5">
                  <c:v>83</c:v>
                </c:pt>
                <c:pt idx="6">
                  <c:v>92</c:v>
                </c:pt>
                <c:pt idx="7">
                  <c:v>95</c:v>
                </c:pt>
                <c:pt idx="8">
                  <c:v>91</c:v>
                </c:pt>
                <c:pt idx="9">
                  <c:v>73</c:v>
                </c:pt>
                <c:pt idx="10">
                  <c:v>89</c:v>
                </c:pt>
                <c:pt idx="11">
                  <c:v>91</c:v>
                </c:pt>
                <c:pt idx="12">
                  <c:v>51</c:v>
                </c:pt>
                <c:pt idx="13">
                  <c:v>93</c:v>
                </c:pt>
                <c:pt idx="14">
                  <c:v>95</c:v>
                </c:pt>
                <c:pt idx="15">
                  <c:v>80</c:v>
                </c:pt>
                <c:pt idx="16">
                  <c:v>46</c:v>
                </c:pt>
                <c:pt idx="17">
                  <c:v>58</c:v>
                </c:pt>
                <c:pt idx="18">
                  <c:v>82</c:v>
                </c:pt>
                <c:pt idx="19">
                  <c:v>78</c:v>
                </c:pt>
                <c:pt idx="20">
                  <c:v>98</c:v>
                </c:pt>
                <c:pt idx="21">
                  <c:v>37</c:v>
                </c:pt>
                <c:pt idx="22">
                  <c:v>79</c:v>
                </c:pt>
                <c:pt idx="23">
                  <c:v>65</c:v>
                </c:pt>
                <c:pt idx="24">
                  <c:v>81</c:v>
                </c:pt>
                <c:pt idx="25">
                  <c:v>92</c:v>
                </c:pt>
              </c:numCache>
            </c:numRef>
          </c:val>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18</c:v>
                </c:pt>
                <c:pt idx="1">
                  <c:v>1</c:v>
                </c:pt>
                <c:pt idx="2">
                  <c:v>9</c:v>
                </c:pt>
                <c:pt idx="3">
                  <c:v>6</c:v>
                </c:pt>
                <c:pt idx="4">
                  <c:v>12</c:v>
                </c:pt>
                <c:pt idx="5">
                  <c:v>15</c:v>
                </c:pt>
                <c:pt idx="6">
                  <c:v>6</c:v>
                </c:pt>
                <c:pt idx="7">
                  <c:v>4</c:v>
                </c:pt>
                <c:pt idx="8">
                  <c:v>6</c:v>
                </c:pt>
                <c:pt idx="9">
                  <c:v>14</c:v>
                </c:pt>
                <c:pt idx="10">
                  <c:v>9</c:v>
                </c:pt>
                <c:pt idx="11">
                  <c:v>8</c:v>
                </c:pt>
                <c:pt idx="12">
                  <c:v>38</c:v>
                </c:pt>
                <c:pt idx="13">
                  <c:v>6</c:v>
                </c:pt>
                <c:pt idx="14">
                  <c:v>6</c:v>
                </c:pt>
                <c:pt idx="15">
                  <c:v>12</c:v>
                </c:pt>
                <c:pt idx="16">
                  <c:v>40</c:v>
                </c:pt>
                <c:pt idx="17">
                  <c:v>37</c:v>
                </c:pt>
                <c:pt idx="18">
                  <c:v>10</c:v>
                </c:pt>
                <c:pt idx="19">
                  <c:v>12</c:v>
                </c:pt>
                <c:pt idx="20">
                  <c:v>2</c:v>
                </c:pt>
                <c:pt idx="21">
                  <c:v>39</c:v>
                </c:pt>
                <c:pt idx="22">
                  <c:v>17</c:v>
                </c:pt>
                <c:pt idx="23">
                  <c:v>29</c:v>
                </c:pt>
                <c:pt idx="24">
                  <c:v>8</c:v>
                </c:pt>
                <c:pt idx="25">
                  <c:v>8</c:v>
                </c:pt>
              </c:numCache>
            </c:numRef>
          </c:val>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11</c:v>
                </c:pt>
                <c:pt idx="1">
                  <c:v>4</c:v>
                </c:pt>
                <c:pt idx="2">
                  <c:v>4</c:v>
                </c:pt>
                <c:pt idx="3">
                  <c:v>1</c:v>
                </c:pt>
                <c:pt idx="4">
                  <c:v>9</c:v>
                </c:pt>
                <c:pt idx="5">
                  <c:v>3</c:v>
                </c:pt>
                <c:pt idx="6">
                  <c:v>3</c:v>
                </c:pt>
                <c:pt idx="7">
                  <c:v>2</c:v>
                </c:pt>
                <c:pt idx="8">
                  <c:v>4</c:v>
                </c:pt>
                <c:pt idx="9">
                  <c:v>14</c:v>
                </c:pt>
                <c:pt idx="10">
                  <c:v>3</c:v>
                </c:pt>
                <c:pt idx="11">
                  <c:v>2</c:v>
                </c:pt>
                <c:pt idx="12">
                  <c:v>12</c:v>
                </c:pt>
                <c:pt idx="13">
                  <c:v>2</c:v>
                </c:pt>
                <c:pt idx="14">
                  <c:v>0</c:v>
                </c:pt>
                <c:pt idx="15">
                  <c:v>9</c:v>
                </c:pt>
                <c:pt idx="16">
                  <c:v>15</c:v>
                </c:pt>
                <c:pt idx="17">
                  <c:v>6</c:v>
                </c:pt>
                <c:pt idx="18">
                  <c:v>9</c:v>
                </c:pt>
                <c:pt idx="19">
                  <c:v>11</c:v>
                </c:pt>
                <c:pt idx="20">
                  <c:v>1</c:v>
                </c:pt>
                <c:pt idx="21">
                  <c:v>25</c:v>
                </c:pt>
                <c:pt idx="22">
                  <c:v>5</c:v>
                </c:pt>
                <c:pt idx="23">
                  <c:v>7</c:v>
                </c:pt>
                <c:pt idx="24">
                  <c:v>12</c:v>
                </c:pt>
                <c:pt idx="25">
                  <c:v>1</c:v>
                </c:pt>
              </c:numCache>
            </c:numRef>
          </c:val>
        </c:ser>
        <c:gapWidth val="182"/>
        <c:axId val="112118400"/>
        <c:axId val="116728192"/>
      </c:barChart>
      <c:catAx>
        <c:axId val="11211840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6728192"/>
        <c:crosses val="autoZero"/>
        <c:auto val="1"/>
        <c:lblAlgn val="ctr"/>
        <c:lblOffset val="100"/>
      </c:catAx>
      <c:valAx>
        <c:axId val="116728192"/>
        <c:scaling>
          <c:orientation val="minMax"/>
          <c:max val="11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2118400"/>
        <c:crosses val="autoZero"/>
        <c:crossBetween val="between"/>
        <c:majorUnit val="10"/>
      </c:valAx>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7887A70F-A94D-4EF4-838F-AF438828590A}" type="presOf" srcId="{BDBF99DF-0B36-4C9A-899F-AEA5652BFC10}" destId="{20C95AB1-304B-4E67-8770-C119D9541A12}" srcOrd="0" destOrd="0" presId="urn:microsoft.com/office/officeart/2005/8/layout/vList2"/>
    <dgm:cxn modelId="{795A1787-7FB3-4463-BF9D-28AC1088548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90CDCCF-D153-47EE-B762-476BCA73A48B}"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296FF86A-E054-405D-B893-C84D76D057CF}" type="presOf" srcId="{BDBF99DF-0B36-4C9A-899F-AEA5652BFC10}" destId="{20C95AB1-304B-4E67-8770-C119D9541A12}" srcOrd="0" destOrd="0" presId="urn:microsoft.com/office/officeart/2005/8/layout/vList2"/>
    <dgm:cxn modelId="{6455F5FC-F767-46E7-A7F3-09D7B586C2F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575B3B9-B3B2-4379-9F39-11CF1195519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B12F83A-9F43-4015-8731-ED38DB62320E}" type="presOf" srcId="{DC6A5C6C-A6FD-441A-BC41-D4E26F557628}" destId="{5C76E221-16AB-460C-B01F-31CE522C0E51}" srcOrd="0" destOrd="0" presId="urn:microsoft.com/office/officeart/2005/8/layout/vList2"/>
    <dgm:cxn modelId="{AB2FA3E2-5858-4C4D-B02F-2887BA4353C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3C20D8-E96D-4999-860F-C043C6BB65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08D436E-AA57-4895-A0BC-7E307F9C4D0E}" type="presOf" srcId="{BDBF99DF-0B36-4C9A-899F-AEA5652BFC10}" destId="{20C95AB1-304B-4E67-8770-C119D9541A12}" srcOrd="0" destOrd="0" presId="urn:microsoft.com/office/officeart/2005/8/layout/vList2"/>
    <dgm:cxn modelId="{76995AF1-2647-4468-9999-73279CA8BF0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630EAA7-A575-4AF9-B016-17A056BCA38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FBC7EDAE-2151-4346-8D9A-18AE46C5D6B0}" type="presOf" srcId="{DC6A5C6C-A6FD-441A-BC41-D4E26F557628}" destId="{5C76E221-16AB-460C-B01F-31CE522C0E51}" srcOrd="0" destOrd="0" presId="urn:microsoft.com/office/officeart/2005/8/layout/vList2"/>
    <dgm:cxn modelId="{366630AA-FCB1-4586-814A-D46AAD1DEB5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C98905D-D2CD-4BA9-B30F-22D4637E1A5D}"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17E7E4C-15D5-4F05-B463-2B42F57865EC}" type="presOf" srcId="{BDBF99DF-0B36-4C9A-899F-AEA5652BFC10}" destId="{20C95AB1-304B-4E67-8770-C119D9541A12}" srcOrd="0" destOrd="0" presId="urn:microsoft.com/office/officeart/2005/8/layout/vList2"/>
    <dgm:cxn modelId="{FFB4C922-63FC-4CEF-A1D9-526A8D638A6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421AB35-B1E9-4EA2-88E1-81932D7031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44D24C4-8AAB-4DE1-9233-2F273FA33D77}" type="presOf" srcId="{BDBF99DF-0B36-4C9A-899F-AEA5652BFC10}" destId="{20C95AB1-304B-4E67-8770-C119D9541A12}" srcOrd="0" destOrd="0" presId="urn:microsoft.com/office/officeart/2005/8/layout/vList2"/>
    <dgm:cxn modelId="{0B1FB653-D6FA-45D1-9D7C-AF7BD92AF98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39902D4-232F-4DDD-B97F-6F489A4B89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D60B682-743E-4D94-935B-5552A14F0CA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97CC61-67B8-4545-BB41-21F5C3220BBC}" type="presOf" srcId="{DC6A5C6C-A6FD-441A-BC41-D4E26F557628}" destId="{5C76E221-16AB-460C-B01F-31CE522C0E51}" srcOrd="0" destOrd="0" presId="urn:microsoft.com/office/officeart/2005/8/layout/vList2"/>
    <dgm:cxn modelId="{514814FF-95F3-41F4-BCE2-00B3B445D4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7849A38-95D8-4232-AD82-AC1D6BE64F1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59388A-89A1-4064-8E8E-7EAB814F8D51}" type="presOf" srcId="{BDBF99DF-0B36-4C9A-899F-AEA5652BFC10}" destId="{20C95AB1-304B-4E67-8770-C119D9541A12}" srcOrd="0" destOrd="0" presId="urn:microsoft.com/office/officeart/2005/8/layout/vList2"/>
    <dgm:cxn modelId="{0D11D6DB-2F3A-47A8-AF7C-07249E4DB9B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F5D3772-A348-4822-BC41-45A93D400B6F}" type="presOf" srcId="{DC6A5C6C-A6FD-441A-BC41-D4E26F557628}" destId="{5C76E221-16AB-460C-B01F-31CE522C0E51}" srcOrd="0" destOrd="0" presId="urn:microsoft.com/office/officeart/2005/8/layout/vList2"/>
    <dgm:cxn modelId="{E091BDA6-381C-4A9F-B38C-94FE8255B21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077DBF-A7F2-41B1-9334-21A702F7C76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DFAAAD95-E843-4741-8764-EE99699450B1}" type="presOf" srcId="{FA1BDD09-DBE8-4440-A615-BEF98794ABB8}" destId="{BA58F975-1A99-4681-A429-BFD4997347F6}" srcOrd="0" destOrd="0" presId="urn:microsoft.com/office/officeart/2005/8/layout/hierarchy1"/>
    <dgm:cxn modelId="{93B7BF16-2A0B-48EE-A3C8-0A2BBA28214D}" type="presOf" srcId="{3711809D-C6BC-4D75-A791-D1382A7A04D6}" destId="{C087B052-B997-48E8-8328-8E6AAC11B73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AD8B79B9-45AD-4C20-B0B9-28AE368CEAB4}" type="presOf" srcId="{6C44395B-531E-43EE-ADF3-38A6EFD4C5D5}" destId="{DE6D1B9E-DF9D-4206-90A4-62C3F27EFAD0}" srcOrd="0" destOrd="0" presId="urn:microsoft.com/office/officeart/2005/8/layout/hierarchy1"/>
    <dgm:cxn modelId="{73E2B554-1513-4F12-8D0C-FCEC94BE694A}" type="presOf" srcId="{FA31B926-2174-4E96-89F0-9CFB72946391}" destId="{8D4DFC5B-E5BD-48C5-85A5-03F3EEF9A3C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A2EFE8BF-3A01-4263-9632-50407C404DCC}" type="presOf" srcId="{BC142BFD-CED4-42EA-AFD8-1544438F76E0}" destId="{66A2A8C1-3B7C-4D36-A00A-9C53871160B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9A434385-6E84-44DB-BF4B-4C3FE2493F3B}" type="presOf" srcId="{D8939CAC-70A2-4D7C-9567-364C0941B518}" destId="{873FB967-8265-409E-B5AA-D59480DAF07E}" srcOrd="0" destOrd="0" presId="urn:microsoft.com/office/officeart/2005/8/layout/hierarchy1"/>
    <dgm:cxn modelId="{D4E1BF62-E7DC-4394-A0F4-0A377BFB1C0D}" type="presOf" srcId="{6386F8C1-36F6-4DF1-A941-506E49A36DC2}" destId="{0D980642-4A32-450F-A5CE-08B5B275E3B2}" srcOrd="0" destOrd="0" presId="urn:microsoft.com/office/officeart/2005/8/layout/hierarchy1"/>
    <dgm:cxn modelId="{3367DBE1-C7EB-472A-BBC9-FBEC53255985}" type="presOf" srcId="{08209E99-50E4-412A-AD89-16F776850B40}" destId="{D68AE7C3-96F2-449D-BF58-91F70123CFEB}" srcOrd="0" destOrd="0" presId="urn:microsoft.com/office/officeart/2005/8/layout/hierarchy1"/>
    <dgm:cxn modelId="{BE9F3E37-DC68-4D7E-B8E5-625836753775}" type="presOf" srcId="{F60CFCC6-B09C-4C08-BEC8-9D1149E3A46D}" destId="{1CE97110-BBBA-4C03-A598-C12840CF597D}" srcOrd="0" destOrd="0" presId="urn:microsoft.com/office/officeart/2005/8/layout/hierarchy1"/>
    <dgm:cxn modelId="{C1F2A3BE-8742-4559-B159-C57CB50638C7}" type="presOf" srcId="{57C2CA10-C864-4A97-AFAC-F0C45C5C6768}" destId="{EEC82BA3-BF24-4ED2-8522-D5E3E1354604}" srcOrd="0" destOrd="0" presId="urn:microsoft.com/office/officeart/2005/8/layout/hierarchy1"/>
    <dgm:cxn modelId="{4928EE58-23D5-4236-8A87-CF15D0AA47AB}" type="presOf" srcId="{C3F5A074-B287-43D0-B456-DD7887C46EE7}" destId="{0F9A4A4D-7845-44E1-9198-FF5105103711}" srcOrd="0" destOrd="0" presId="urn:microsoft.com/office/officeart/2005/8/layout/hierarchy1"/>
    <dgm:cxn modelId="{3C7624A9-62B6-4505-9927-FBF690C94E67}" type="presOf" srcId="{E9E1F9E9-BC62-42E7-B2BA-F5AFC4ADE34B}" destId="{55B0065C-6EB5-4701-BF50-81A5F4961077}" srcOrd="0" destOrd="0" presId="urn:microsoft.com/office/officeart/2005/8/layout/hierarchy1"/>
    <dgm:cxn modelId="{C1D1150A-5F78-4280-A295-3851A03F40D8}" type="presOf" srcId="{A377DDED-27EB-4EBB-A2CC-C1E6E319A664}" destId="{8932DB13-DCA8-48A2-B09F-CCEF6EAFB87F}"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0BF22A1F-850C-49C1-A335-EDFB73CFFE8E}" srcId="{3711809D-C6BC-4D75-A791-D1382A7A04D6}" destId="{63CFB271-7E2D-44F9-8C79-D3F1FEFC766A}" srcOrd="1" destOrd="0" parTransId="{08209E99-50E4-412A-AD89-16F776850B40}" sibTransId="{A70172D4-E516-49C2-994B-5C06F8EDBC9B}"/>
    <dgm:cxn modelId="{1571F4DB-D2B8-4F11-BC1F-EBEC13C08470}" type="presOf" srcId="{63CFB271-7E2D-44F9-8C79-D3F1FEFC766A}" destId="{B1D42902-60FA-4BA4-9F5A-2CD7EC7FF6E6}" srcOrd="0" destOrd="0" presId="urn:microsoft.com/office/officeart/2005/8/layout/hierarchy1"/>
    <dgm:cxn modelId="{720A0EFC-27AD-47BF-9D9A-639CCDB99F70}" type="presParOf" srcId="{EEC82BA3-BF24-4ED2-8522-D5E3E1354604}" destId="{619520C8-65D0-47A4-8284-1C29E82FB572}" srcOrd="0" destOrd="0" presId="urn:microsoft.com/office/officeart/2005/8/layout/hierarchy1"/>
    <dgm:cxn modelId="{0A08997D-3234-4B03-8035-F78CB56A6545}" type="presParOf" srcId="{619520C8-65D0-47A4-8284-1C29E82FB572}" destId="{99BD0A01-A0F8-4D9E-B5EC-0D9CB20F1672}" srcOrd="0" destOrd="0" presId="urn:microsoft.com/office/officeart/2005/8/layout/hierarchy1"/>
    <dgm:cxn modelId="{75F6A65B-0035-4D24-9DA9-2A3484E66C00}" type="presParOf" srcId="{99BD0A01-A0F8-4D9E-B5EC-0D9CB20F1672}" destId="{C4ED652E-6DD6-4577-BF34-494479DDE304}" srcOrd="0" destOrd="0" presId="urn:microsoft.com/office/officeart/2005/8/layout/hierarchy1"/>
    <dgm:cxn modelId="{F6E269BC-77F3-405F-A55B-7153FC0B99F3}" type="presParOf" srcId="{99BD0A01-A0F8-4D9E-B5EC-0D9CB20F1672}" destId="{C087B052-B997-48E8-8328-8E6AAC11B736}" srcOrd="1" destOrd="0" presId="urn:microsoft.com/office/officeart/2005/8/layout/hierarchy1"/>
    <dgm:cxn modelId="{0CA852B2-75AE-4B3C-9414-AC3D91E18138}" type="presParOf" srcId="{619520C8-65D0-47A4-8284-1C29E82FB572}" destId="{D6392A81-AB4D-43F2-9FDC-2FF4F13B1D81}" srcOrd="1" destOrd="0" presId="urn:microsoft.com/office/officeart/2005/8/layout/hierarchy1"/>
    <dgm:cxn modelId="{6E04D539-A4B1-48D4-8C64-BDD9117D4DED}" type="presParOf" srcId="{D6392A81-AB4D-43F2-9FDC-2FF4F13B1D81}" destId="{8D4DFC5B-E5BD-48C5-85A5-03F3EEF9A3CD}" srcOrd="0" destOrd="0" presId="urn:microsoft.com/office/officeart/2005/8/layout/hierarchy1"/>
    <dgm:cxn modelId="{6BB5E865-E4A2-48B9-B91C-A81F5C3CCDA0}" type="presParOf" srcId="{D6392A81-AB4D-43F2-9FDC-2FF4F13B1D81}" destId="{B4A14187-5AC5-48FF-BD14-3EB9221D6A1B}" srcOrd="1" destOrd="0" presId="urn:microsoft.com/office/officeart/2005/8/layout/hierarchy1"/>
    <dgm:cxn modelId="{BE1F74D8-8DEB-47BB-ABDB-733DFA72BFC9}" type="presParOf" srcId="{B4A14187-5AC5-48FF-BD14-3EB9221D6A1B}" destId="{4D2ACBFB-2106-4F78-8ECF-4B0C48671B08}" srcOrd="0" destOrd="0" presId="urn:microsoft.com/office/officeart/2005/8/layout/hierarchy1"/>
    <dgm:cxn modelId="{D0A66855-E25C-40E2-997C-8A49B34F5946}" type="presParOf" srcId="{4D2ACBFB-2106-4F78-8ECF-4B0C48671B08}" destId="{FD07F0DD-2452-4DC9-9FA7-73CAEC7BE105}" srcOrd="0" destOrd="0" presId="urn:microsoft.com/office/officeart/2005/8/layout/hierarchy1"/>
    <dgm:cxn modelId="{46A6BAB5-E044-476E-82BF-5ADB49924A72}" type="presParOf" srcId="{4D2ACBFB-2106-4F78-8ECF-4B0C48671B08}" destId="{873FB967-8265-409E-B5AA-D59480DAF07E}" srcOrd="1" destOrd="0" presId="urn:microsoft.com/office/officeart/2005/8/layout/hierarchy1"/>
    <dgm:cxn modelId="{C962CA33-B6D4-4DE1-A96D-C515E76D17D8}" type="presParOf" srcId="{B4A14187-5AC5-48FF-BD14-3EB9221D6A1B}" destId="{30982FF0-E2FA-49C2-AC42-65618A0ABB77}" srcOrd="1" destOrd="0" presId="urn:microsoft.com/office/officeart/2005/8/layout/hierarchy1"/>
    <dgm:cxn modelId="{7F1DC904-269B-49CA-8F9E-559D3FC07781}" type="presParOf" srcId="{30982FF0-E2FA-49C2-AC42-65618A0ABB77}" destId="{BA58F975-1A99-4681-A429-BFD4997347F6}" srcOrd="0" destOrd="0" presId="urn:microsoft.com/office/officeart/2005/8/layout/hierarchy1"/>
    <dgm:cxn modelId="{8F5E51F4-0E54-4D19-95F3-FEDF2025AA4D}" type="presParOf" srcId="{30982FF0-E2FA-49C2-AC42-65618A0ABB77}" destId="{9CC5F9EC-4239-422E-A865-4B4DEEDB804A}" srcOrd="1" destOrd="0" presId="urn:microsoft.com/office/officeart/2005/8/layout/hierarchy1"/>
    <dgm:cxn modelId="{CB0BA0E7-3495-4B04-B6AA-659D6F989C1D}" type="presParOf" srcId="{9CC5F9EC-4239-422E-A865-4B4DEEDB804A}" destId="{F3AD537E-ED19-46EC-B26F-461C1D9D6F23}" srcOrd="0" destOrd="0" presId="urn:microsoft.com/office/officeart/2005/8/layout/hierarchy1"/>
    <dgm:cxn modelId="{399447D9-8B29-4BC3-81FC-952DFC4EDBA6}" type="presParOf" srcId="{F3AD537E-ED19-46EC-B26F-461C1D9D6F23}" destId="{2BA0BEBB-8F9C-4CB7-9134-B3DCE458C153}" srcOrd="0" destOrd="0" presId="urn:microsoft.com/office/officeart/2005/8/layout/hierarchy1"/>
    <dgm:cxn modelId="{0D2B76C8-DF98-4358-8FD1-7E83E8735ADC}" type="presParOf" srcId="{F3AD537E-ED19-46EC-B26F-461C1D9D6F23}" destId="{66A2A8C1-3B7C-4D36-A00A-9C53871160BD}" srcOrd="1" destOrd="0" presId="urn:microsoft.com/office/officeart/2005/8/layout/hierarchy1"/>
    <dgm:cxn modelId="{460B39C8-395A-49FF-94A9-07261DEB6376}" type="presParOf" srcId="{9CC5F9EC-4239-422E-A865-4B4DEEDB804A}" destId="{BBCC611D-009D-492C-A417-7CD2BF2434B0}" srcOrd="1" destOrd="0" presId="urn:microsoft.com/office/officeart/2005/8/layout/hierarchy1"/>
    <dgm:cxn modelId="{72694CED-2B19-49CD-B851-C2B5D52905D0}" type="presParOf" srcId="{BBCC611D-009D-492C-A417-7CD2BF2434B0}" destId="{1CE97110-BBBA-4C03-A598-C12840CF597D}" srcOrd="0" destOrd="0" presId="urn:microsoft.com/office/officeart/2005/8/layout/hierarchy1"/>
    <dgm:cxn modelId="{E5F37465-E1EF-48E6-9D7E-5ECD1B87CBD5}" type="presParOf" srcId="{BBCC611D-009D-492C-A417-7CD2BF2434B0}" destId="{08FE2A85-6656-4004-A7D2-1BE95D7C7DB5}" srcOrd="1" destOrd="0" presId="urn:microsoft.com/office/officeart/2005/8/layout/hierarchy1"/>
    <dgm:cxn modelId="{CB56B213-6F05-4B47-A828-503AEAD858C0}" type="presParOf" srcId="{08FE2A85-6656-4004-A7D2-1BE95D7C7DB5}" destId="{06D129D4-0A5B-40D9-BA4C-456CCE8040E8}" srcOrd="0" destOrd="0" presId="urn:microsoft.com/office/officeart/2005/8/layout/hierarchy1"/>
    <dgm:cxn modelId="{DDFA59C6-EF99-4A25-A6AB-110D86B8F1A7}" type="presParOf" srcId="{06D129D4-0A5B-40D9-BA4C-456CCE8040E8}" destId="{8D5E465E-7306-4188-95E7-4B5D015F4B73}" srcOrd="0" destOrd="0" presId="urn:microsoft.com/office/officeart/2005/8/layout/hierarchy1"/>
    <dgm:cxn modelId="{400E2081-14DA-4215-A074-83A7E7C9BB08}" type="presParOf" srcId="{06D129D4-0A5B-40D9-BA4C-456CCE8040E8}" destId="{8932DB13-DCA8-48A2-B09F-CCEF6EAFB87F}" srcOrd="1" destOrd="0" presId="urn:microsoft.com/office/officeart/2005/8/layout/hierarchy1"/>
    <dgm:cxn modelId="{9D8A0C98-CA08-48BA-8331-0A416B3358CC}" type="presParOf" srcId="{08FE2A85-6656-4004-A7D2-1BE95D7C7DB5}" destId="{52A30EBC-8188-40D0-B18C-29716E7FFB2A}" srcOrd="1" destOrd="0" presId="urn:microsoft.com/office/officeart/2005/8/layout/hierarchy1"/>
    <dgm:cxn modelId="{610792F3-889C-4027-8373-8E76A6A16C32}" type="presParOf" srcId="{D6392A81-AB4D-43F2-9FDC-2FF4F13B1D81}" destId="{D68AE7C3-96F2-449D-BF58-91F70123CFEB}" srcOrd="2" destOrd="0" presId="urn:microsoft.com/office/officeart/2005/8/layout/hierarchy1"/>
    <dgm:cxn modelId="{27EA0FE8-D823-46C6-B4AF-C564D71045BF}" type="presParOf" srcId="{D6392A81-AB4D-43F2-9FDC-2FF4F13B1D81}" destId="{BD73B400-1750-4A47-896B-E398BB16760F}" srcOrd="3" destOrd="0" presId="urn:microsoft.com/office/officeart/2005/8/layout/hierarchy1"/>
    <dgm:cxn modelId="{0A30516C-6EED-41D1-9BC5-366218E7360C}" type="presParOf" srcId="{BD73B400-1750-4A47-896B-E398BB16760F}" destId="{16329E59-309C-4E5E-86D3-BBAB46BD5860}" srcOrd="0" destOrd="0" presId="urn:microsoft.com/office/officeart/2005/8/layout/hierarchy1"/>
    <dgm:cxn modelId="{A6010904-885F-4355-99F9-F9510553EE6B}" type="presParOf" srcId="{16329E59-309C-4E5E-86D3-BBAB46BD5860}" destId="{E3808C3B-2BEF-40B5-BFBF-C64E064D05BB}" srcOrd="0" destOrd="0" presId="urn:microsoft.com/office/officeart/2005/8/layout/hierarchy1"/>
    <dgm:cxn modelId="{409BF88D-A4CC-477A-A742-6596EE4BA8D4}" type="presParOf" srcId="{16329E59-309C-4E5E-86D3-BBAB46BD5860}" destId="{B1D42902-60FA-4BA4-9F5A-2CD7EC7FF6E6}" srcOrd="1" destOrd="0" presId="urn:microsoft.com/office/officeart/2005/8/layout/hierarchy1"/>
    <dgm:cxn modelId="{48362D81-C40D-4594-81C8-AF5990446F5C}" type="presParOf" srcId="{BD73B400-1750-4A47-896B-E398BB16760F}" destId="{99520268-1E65-400E-B0C0-48445C832E6A}" srcOrd="1" destOrd="0" presId="urn:microsoft.com/office/officeart/2005/8/layout/hierarchy1"/>
    <dgm:cxn modelId="{2D7A5284-443B-41A1-9524-5534C55AFC81}" type="presParOf" srcId="{99520268-1E65-400E-B0C0-48445C832E6A}" destId="{0F9A4A4D-7845-44E1-9198-FF5105103711}" srcOrd="0" destOrd="0" presId="urn:microsoft.com/office/officeart/2005/8/layout/hierarchy1"/>
    <dgm:cxn modelId="{06708314-93CB-4DE5-B8D2-957C720B2883}" type="presParOf" srcId="{99520268-1E65-400E-B0C0-48445C832E6A}" destId="{C4C0D3E3-36C8-47CE-934D-A6BD3BDD31EC}" srcOrd="1" destOrd="0" presId="urn:microsoft.com/office/officeart/2005/8/layout/hierarchy1"/>
    <dgm:cxn modelId="{412461AD-6A4C-4FC0-9629-106908DF6822}" type="presParOf" srcId="{C4C0D3E3-36C8-47CE-934D-A6BD3BDD31EC}" destId="{B7E493C3-EB57-4CC9-BCBF-75B24CF8637D}" srcOrd="0" destOrd="0" presId="urn:microsoft.com/office/officeart/2005/8/layout/hierarchy1"/>
    <dgm:cxn modelId="{40A4338B-EAD1-4CF8-8DCA-7E0E82B874F4}" type="presParOf" srcId="{B7E493C3-EB57-4CC9-BCBF-75B24CF8637D}" destId="{F7523B7A-A9B3-4B31-BF23-05843A03562B}" srcOrd="0" destOrd="0" presId="urn:microsoft.com/office/officeart/2005/8/layout/hierarchy1"/>
    <dgm:cxn modelId="{0B24F1C6-CC69-4A23-9E82-F069DCCEB76E}" type="presParOf" srcId="{B7E493C3-EB57-4CC9-BCBF-75B24CF8637D}" destId="{55B0065C-6EB5-4701-BF50-81A5F4961077}" srcOrd="1" destOrd="0" presId="urn:microsoft.com/office/officeart/2005/8/layout/hierarchy1"/>
    <dgm:cxn modelId="{62B486BA-BB52-4F1B-8211-CBA8738068B2}" type="presParOf" srcId="{C4C0D3E3-36C8-47CE-934D-A6BD3BDD31EC}" destId="{0F320184-14A4-44E0-844E-6EF61184F274}" srcOrd="1" destOrd="0" presId="urn:microsoft.com/office/officeart/2005/8/layout/hierarchy1"/>
    <dgm:cxn modelId="{36C8F03D-24D9-4B1F-A372-3A923F8D5BFD}" type="presParOf" srcId="{0F320184-14A4-44E0-844E-6EF61184F274}" destId="{0D980642-4A32-450F-A5CE-08B5B275E3B2}" srcOrd="0" destOrd="0" presId="urn:microsoft.com/office/officeart/2005/8/layout/hierarchy1"/>
    <dgm:cxn modelId="{3B214B34-F3DA-40AF-8612-1DFA897532AB}" type="presParOf" srcId="{0F320184-14A4-44E0-844E-6EF61184F274}" destId="{5AC48FD6-FD99-48CF-830E-6CB6D93C218D}" srcOrd="1" destOrd="0" presId="urn:microsoft.com/office/officeart/2005/8/layout/hierarchy1"/>
    <dgm:cxn modelId="{3726305F-0B4B-4182-9CE8-DF929E2E09D0}" type="presParOf" srcId="{5AC48FD6-FD99-48CF-830E-6CB6D93C218D}" destId="{68F7C5D0-AFC4-440F-9736-03D10A256638}" srcOrd="0" destOrd="0" presId="urn:microsoft.com/office/officeart/2005/8/layout/hierarchy1"/>
    <dgm:cxn modelId="{3A865404-76E9-4AFD-9ADA-EE641D407616}" type="presParOf" srcId="{68F7C5D0-AFC4-440F-9736-03D10A256638}" destId="{9FED0DB6-DB7C-40B3-8BF5-B55B570E7D39}" srcOrd="0" destOrd="0" presId="urn:microsoft.com/office/officeart/2005/8/layout/hierarchy1"/>
    <dgm:cxn modelId="{27A7A6BA-C2A4-4F77-931A-2BB92095D726}" type="presParOf" srcId="{68F7C5D0-AFC4-440F-9736-03D10A256638}" destId="{DE6D1B9E-DF9D-4206-90A4-62C3F27EFAD0}" srcOrd="1" destOrd="0" presId="urn:microsoft.com/office/officeart/2005/8/layout/hierarchy1"/>
    <dgm:cxn modelId="{893012C8-A3B8-42C1-93AB-9C958DA9BE48}"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E4F4BE2C-2F41-44E7-AF21-913FA3C563D0}" type="presOf" srcId="{DC6A5C6C-A6FD-441A-BC41-D4E26F557628}" destId="{5C76E221-16AB-460C-B01F-31CE522C0E51}" srcOrd="0" destOrd="0" presId="urn:microsoft.com/office/officeart/2005/8/layout/vList2"/>
    <dgm:cxn modelId="{5E5702F6-0676-4C68-95EF-6076AF04A54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4D3E1B0-DE00-4177-8E27-A909A4C926EF}"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201356E-3E41-45BD-9EFD-3B70B064D24B}" type="presOf" srcId="{DC6A5C6C-A6FD-441A-BC41-D4E26F557628}" destId="{5C76E221-16AB-460C-B01F-31CE522C0E51}" srcOrd="0" destOrd="0" presId="urn:microsoft.com/office/officeart/2005/8/layout/vList2"/>
    <dgm:cxn modelId="{829D9BB8-6F10-454E-9AAB-D090A6CB256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A6919C-B584-46FC-A861-36E566CD85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E056C44-9A81-49D3-B469-E06BCEC675A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4FC889-2A59-4231-89F6-086AB7EC82F0}" type="presOf" srcId="{DC6A5C6C-A6FD-441A-BC41-D4E26F557628}" destId="{5C76E221-16AB-460C-B01F-31CE522C0E51}" srcOrd="0" destOrd="0" presId="urn:microsoft.com/office/officeart/2005/8/layout/vList2"/>
    <dgm:cxn modelId="{EB524651-D0F0-4995-9DCD-C646110EDD2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EFD0E84-B6E7-4C9F-BC00-5983DE71F1BB}" type="presOf" srcId="{BDBF99DF-0B36-4C9A-899F-AEA5652BFC10}" destId="{20C95AB1-304B-4E67-8770-C119D9541A12}" srcOrd="0" destOrd="0" presId="urn:microsoft.com/office/officeart/2005/8/layout/vList2"/>
    <dgm:cxn modelId="{F28602BA-C6F2-49DA-9EC0-8317C2076F0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DB32A6-B43F-4B3F-9AD4-EB795F6E2C3D}"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78FD76B-F9B5-41F0-B250-DB2EE38C31B2}" type="presOf" srcId="{BDBF99DF-0B36-4C9A-899F-AEA5652BFC10}" destId="{20C95AB1-304B-4E67-8770-C119D9541A12}" srcOrd="0" destOrd="0" presId="urn:microsoft.com/office/officeart/2005/8/layout/vList2"/>
    <dgm:cxn modelId="{D1F30B2B-6233-4735-8984-E66DEF99747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A7A27B-B528-4C3B-BA33-C7B5BFF3399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58067C7-6CCD-4711-9DE8-DB8368069351}" type="presOf" srcId="{BDBF99DF-0B36-4C9A-899F-AEA5652BFC10}" destId="{20C95AB1-304B-4E67-8770-C119D9541A12}" srcOrd="0" destOrd="0" presId="urn:microsoft.com/office/officeart/2005/8/layout/vList2"/>
    <dgm:cxn modelId="{2773ED7C-E3BF-4E8B-84B4-22D33519089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5B38C7A-9D2A-4E7B-8442-E4B203C3FEB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0F960AD-F344-4C3D-A7B5-15EC6D9F6AEB}" type="presOf" srcId="{DC6A5C6C-A6FD-441A-BC41-D4E26F557628}" destId="{5C76E221-16AB-460C-B01F-31CE522C0E51}" srcOrd="0" destOrd="0" presId="urn:microsoft.com/office/officeart/2005/8/layout/vList2"/>
    <dgm:cxn modelId="{C5B38128-A209-47AA-9A6C-A61733D267A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BBEAFB5-9A8F-4274-9128-598A29CAFD9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22DC6DB-8715-4ECA-93CB-5924E118B78A}" type="presOf" srcId="{DC6A5C6C-A6FD-441A-BC41-D4E26F557628}" destId="{5C76E221-16AB-460C-B01F-31CE522C0E51}" srcOrd="0" destOrd="0" presId="urn:microsoft.com/office/officeart/2005/8/layout/vList2"/>
    <dgm:cxn modelId="{FC6D4CD2-8CAF-481A-B9AD-D0D973552F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C84871-AA08-40CF-9454-516DE437ECF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FBD8E4-823C-4260-B54B-D6755D69A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4205</TotalTime>
  <Pages>1</Pages>
  <Words>6254</Words>
  <Characters>35649</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MDR Yrd</cp:lastModifiedBy>
  <cp:revision>309</cp:revision>
  <cp:lastPrinted>2024-05-22T13:16:00Z</cp:lastPrinted>
  <dcterms:created xsi:type="dcterms:W3CDTF">2019-04-18T06:45:00Z</dcterms:created>
  <dcterms:modified xsi:type="dcterms:W3CDTF">2024-05-22T13:32:00Z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